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3C876" w14:textId="75E79B58" w:rsidR="004237FF" w:rsidRDefault="004237FF" w:rsidP="004237FF">
      <w:pPr>
        <w:pStyle w:val="Titre2"/>
        <w:pBdr>
          <w:bottom w:val="single" w:sz="6" w:space="1" w:color="auto"/>
        </w:pBdr>
      </w:pPr>
      <w:r>
        <w:t>Feuille d’exercices sur la séquence - Lois à densité et Calcul intégral</w:t>
      </w:r>
    </w:p>
    <w:p w14:paraId="61DB4AA3" w14:textId="77777777" w:rsidR="004237FF" w:rsidRPr="004237FF" w:rsidRDefault="004237FF" w:rsidP="004237FF">
      <w:bookmarkStart w:id="0" w:name="_GoBack"/>
      <w:bookmarkEnd w:id="0"/>
    </w:p>
    <w:p w14:paraId="56C5207B" w14:textId="715FDFA6" w:rsidR="00317681" w:rsidRPr="00895725" w:rsidRDefault="0016217E" w:rsidP="0016217E">
      <w:pPr>
        <w:sectPr w:rsidR="00317681" w:rsidRPr="00895725" w:rsidSect="002E75B5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95725">
        <w:rPr>
          <w:b/>
        </w:rPr>
        <w:t xml:space="preserve">Exercice 1 : </w:t>
      </w:r>
      <w:r w:rsidRPr="00895725">
        <w:rPr>
          <w:b/>
        </w:rPr>
        <w:br/>
      </w:r>
      <w:r w:rsidRPr="00895725">
        <w:t xml:space="preserve">Utilisez la méthode des rectangles sur l’intervalle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1,2</m:t>
            </m:r>
          </m:e>
        </m:d>
      </m:oMath>
      <w:r w:rsidRPr="00895725">
        <w:t xml:space="preserve"> avec une subdivision de largeur 0,2 pour encadrer </w:t>
      </w:r>
      <w:r w:rsidR="008E6465" w:rsidRPr="00895725">
        <w:t xml:space="preserve">l’aire sous la courbe représentative de la fonction inverse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1;2</m:t>
            </m:r>
          </m:e>
        </m:d>
      </m:oMath>
      <w:r w:rsidR="008E6465" w:rsidRPr="00895725">
        <w:t>.</w:t>
      </w:r>
      <w:r w:rsidR="00895725">
        <w:t xml:space="preserve"> Vous tracerez les rectangles de deux couleurs différentes.</w:t>
      </w:r>
      <w:r w:rsidR="008E6465" w:rsidRPr="00895725">
        <w:br/>
      </w:r>
      <w:r w:rsidR="008E6465" w:rsidRPr="00895725">
        <w:br/>
      </w:r>
      <w:r w:rsidR="00895725" w:rsidRPr="00895725">
        <w:rPr>
          <w:noProof/>
        </w:rPr>
        <w:drawing>
          <wp:inline distT="0" distB="0" distL="0" distR="0" wp14:anchorId="1A761279" wp14:editId="3EAF7B28">
            <wp:extent cx="5143500" cy="3466434"/>
            <wp:effectExtent l="0" t="0" r="0" b="127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r="24272"/>
                    <a:stretch/>
                  </pic:blipFill>
                  <pic:spPr bwMode="auto">
                    <a:xfrm>
                      <a:off x="0" y="0"/>
                      <a:ext cx="5147636" cy="34692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95725">
        <w:br/>
      </w:r>
      <w:r w:rsidRPr="00895725">
        <w:br/>
      </w:r>
      <w:r w:rsidR="008A6A8B" w:rsidRPr="00895725">
        <w:rPr>
          <w:b/>
        </w:rPr>
        <w:t>Exercice 2</w:t>
      </w:r>
      <w:r w:rsidR="008A6A8B" w:rsidRPr="00895725">
        <w:t> : En utilisant un calcul d’aire, calculer le</w:t>
      </w:r>
      <w:r w:rsidR="000D0425" w:rsidRPr="00895725">
        <w:t xml:space="preserve">s </w:t>
      </w:r>
      <w:r w:rsidR="008A6A8B" w:rsidRPr="00895725">
        <w:t>intégrales suivantes</w:t>
      </w:r>
      <w:r w:rsidR="005B6638" w:rsidRPr="00895725">
        <w:t xml:space="preserve"> (vous commencerez par faire un dessin) :</w:t>
      </w:r>
      <w:r w:rsidR="008A6A8B" w:rsidRPr="00895725">
        <w:t xml:space="preserve"> </w:t>
      </w:r>
    </w:p>
    <w:p w14:paraId="637BE3F3" w14:textId="77777777" w:rsidR="00FB5F40" w:rsidRPr="00895725" w:rsidRDefault="000D0425" w:rsidP="0016217E">
      <w:pPr>
        <w:rPr>
          <w:rFonts w:eastAsia="Times New Roman"/>
          <w:lang w:val="en-US"/>
        </w:rPr>
      </w:pPr>
      <w:r w:rsidRPr="00895725">
        <w:rPr>
          <w:lang w:val="en-US"/>
        </w:rPr>
        <w:t xml:space="preserve">a) </w:t>
      </w:r>
      <m:oMath>
        <m:nary>
          <m:naryPr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2</m:t>
            </m:r>
          </m:sub>
          <m:sup>
            <m:r>
              <w:rPr>
                <w:rFonts w:ascii="Cambria Math" w:hAnsi="Cambria Math"/>
                <w:lang w:val="en-US"/>
              </w:rPr>
              <m:t>3</m:t>
            </m:r>
          </m:sup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 w:hAnsi="Cambria Math"/>
                    <w:lang w:val="en-US"/>
                  </w:rPr>
                  <m:t>-2</m:t>
                </m:r>
              </m:e>
            </m:d>
            <m:r>
              <w:rPr>
                <w:rFonts w:ascii="Cambria Math" w:hAnsi="Cambria Math"/>
                <w:lang w:val="en-US"/>
              </w:rPr>
              <m:t xml:space="preserve"> </m:t>
            </m:r>
            <m:r>
              <w:rPr>
                <w:rFonts w:ascii="Cambria Math" w:hAnsi="Cambria Math"/>
              </w:rPr>
              <m:t>dx</m:t>
            </m:r>
          </m:e>
        </m:nary>
      </m:oMath>
      <w:r w:rsidRPr="00895725">
        <w:rPr>
          <w:rFonts w:eastAsia="Times New Roman"/>
          <w:lang w:val="en-US"/>
        </w:rPr>
        <w:br/>
        <w:t xml:space="preserve">b) </w:t>
      </w:r>
      <m:oMath>
        <m:nary>
          <m:naryPr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-7</m:t>
            </m:r>
          </m:sub>
          <m:sup>
            <m:r>
              <w:rPr>
                <w:rFonts w:ascii="Cambria Math" w:hAnsi="Cambria Math"/>
                <w:lang w:val="en-US"/>
              </w:rPr>
              <m:t>-4</m:t>
            </m:r>
          </m:sup>
          <m:e>
            <m:r>
              <w:rPr>
                <w:rFonts w:ascii="Cambria Math" w:hAnsi="Cambria Math"/>
                <w:lang w:val="en-US"/>
              </w:rPr>
              <m:t xml:space="preserve">5 </m:t>
            </m:r>
            <m:r>
              <w:rPr>
                <w:rFonts w:ascii="Cambria Math" w:hAnsi="Cambria Math"/>
              </w:rPr>
              <m:t>dx</m:t>
            </m:r>
          </m:e>
        </m:nary>
      </m:oMath>
      <w:r w:rsidRPr="00895725">
        <w:rPr>
          <w:rFonts w:eastAsia="Times New Roman"/>
          <w:lang w:val="en-US"/>
        </w:rPr>
        <w:br/>
      </w:r>
      <w:r w:rsidRPr="00895725">
        <w:rPr>
          <w:rFonts w:eastAsia="Times New Roman"/>
          <w:lang w:val="en-US"/>
        </w:rPr>
        <w:t xml:space="preserve">c) </w:t>
      </w:r>
      <m:oMath>
        <m:nary>
          <m:naryPr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-5</m:t>
            </m:r>
          </m:sub>
          <m:sup>
            <m:r>
              <w:rPr>
                <w:rFonts w:ascii="Cambria Math" w:hAnsi="Cambria Math"/>
                <w:lang w:val="en-US"/>
              </w:rPr>
              <m:t>3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  <w:lang w:val="en-US"/>
              </w:rPr>
              <m:t xml:space="preserve"> </m:t>
            </m:r>
            <m:r>
              <w:rPr>
                <w:rFonts w:ascii="Cambria Math" w:hAnsi="Cambria Math"/>
              </w:rPr>
              <m:t>dx</m:t>
            </m:r>
          </m:e>
        </m:nary>
      </m:oMath>
      <w:r w:rsidR="00FB5F40" w:rsidRPr="00895725">
        <w:rPr>
          <w:rFonts w:eastAsia="Times New Roman"/>
          <w:lang w:val="en-US"/>
        </w:rPr>
        <w:br/>
        <w:t xml:space="preserve">d) </w:t>
      </w:r>
      <m:oMath>
        <m:nary>
          <m:naryPr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-3</m:t>
            </m:r>
          </m:sub>
          <m:sup>
            <m:r>
              <w:rPr>
                <w:rFonts w:ascii="Cambria Math" w:hAnsi="Cambria Math"/>
                <w:lang w:val="en-US"/>
              </w:rPr>
              <m:t>8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 w:hAnsi="Cambria Math"/>
                    <w:lang w:val="en-US"/>
                  </w:rPr>
                  <m:t>+2</m:t>
                </m:r>
              </m:e>
            </m:d>
            <m:r>
              <w:rPr>
                <w:rFonts w:ascii="Cambria Math" w:hAnsi="Cambria Math"/>
                <w:lang w:val="en-US"/>
              </w:rPr>
              <m:t xml:space="preserve"> </m:t>
            </m:r>
            <m:r>
              <w:rPr>
                <w:rFonts w:ascii="Cambria Math" w:hAnsi="Cambria Math"/>
              </w:rPr>
              <m:t>dx</m:t>
            </m:r>
          </m:e>
        </m:nary>
      </m:oMath>
    </w:p>
    <w:p w14:paraId="22E4D63E" w14:textId="77777777" w:rsidR="00317681" w:rsidRPr="00895725" w:rsidRDefault="00317681" w:rsidP="0016217E">
      <w:pPr>
        <w:rPr>
          <w:rFonts w:eastAsia="Times New Roman"/>
          <w:lang w:val="en-US"/>
        </w:rPr>
        <w:sectPr w:rsidR="00317681" w:rsidRPr="00895725" w:rsidSect="0031768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FFBD0C1" w14:textId="77777777" w:rsidR="00317681" w:rsidRPr="00895725" w:rsidRDefault="00317681" w:rsidP="0016217E">
      <w:pPr>
        <w:rPr>
          <w:rFonts w:eastAsia="Times New Roman"/>
          <w:lang w:val="en-US"/>
        </w:rPr>
      </w:pPr>
    </w:p>
    <w:p w14:paraId="3A8459D9" w14:textId="77777777" w:rsidR="00BA0947" w:rsidRPr="00895725" w:rsidRDefault="00BA0947" w:rsidP="00BA0947">
      <w:pPr>
        <w:rPr>
          <w:noProof/>
          <w:lang w:eastAsia="fr-FR"/>
        </w:rPr>
      </w:pPr>
      <w:r w:rsidRPr="00895725">
        <w:rPr>
          <w:b/>
          <w:noProof/>
          <w:lang w:eastAsia="fr-FR"/>
        </w:rPr>
        <w:t xml:space="preserve">Exercice 3 : </w:t>
      </w:r>
      <w:r w:rsidRPr="00895725">
        <w:rPr>
          <w:noProof/>
          <w:lang w:eastAsia="fr-FR"/>
        </w:rPr>
        <w:t xml:space="preserve">Parmi les fonctions représentées graphiquement ci-dessous, déterminer celles qui définissent une densité de probabilité sur [0 ; 2] (pour les deux premières) </w:t>
      </w:r>
      <w:r w:rsidRPr="00895725">
        <w:rPr>
          <w:noProof/>
          <w:lang w:eastAsia="fr-FR"/>
        </w:rPr>
        <w:br/>
        <w:t>ou sur [-1,5 ; 1,5] (pour les deux dernières).</w:t>
      </w:r>
    </w:p>
    <w:p w14:paraId="0277BC97" w14:textId="77777777" w:rsidR="00BA0947" w:rsidRPr="00895725" w:rsidRDefault="00BA0947" w:rsidP="00BA0947">
      <w:pPr>
        <w:tabs>
          <w:tab w:val="left" w:pos="708"/>
          <w:tab w:val="left" w:pos="5865"/>
        </w:tabs>
        <w:rPr>
          <w:noProof/>
          <w:lang w:eastAsia="fr-FR"/>
        </w:rPr>
      </w:pPr>
      <w:r w:rsidRPr="00895725">
        <w:rPr>
          <w:noProof/>
          <w:lang w:eastAsia="fr-FR"/>
        </w:rPr>
        <w:t>a)</w:t>
      </w:r>
      <w:r w:rsidRPr="00895725"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6D148725" wp14:editId="47917992">
            <wp:simplePos x="0" y="0"/>
            <wp:positionH relativeFrom="column">
              <wp:posOffset>3443605</wp:posOffset>
            </wp:positionH>
            <wp:positionV relativeFrom="paragraph">
              <wp:posOffset>259080</wp:posOffset>
            </wp:positionV>
            <wp:extent cx="2023745" cy="1724025"/>
            <wp:effectExtent l="0" t="0" r="0" b="9525"/>
            <wp:wrapTight wrapText="bothSides">
              <wp:wrapPolygon edited="0">
                <wp:start x="0" y="0"/>
                <wp:lineTo x="0" y="21481"/>
                <wp:lineTo x="21349" y="21481"/>
                <wp:lineTo x="21349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374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5725">
        <w:rPr>
          <w:noProof/>
          <w:lang w:eastAsia="fr-FR"/>
        </w:rPr>
        <w:tab/>
      </w:r>
      <w:r w:rsidRPr="00895725">
        <w:rPr>
          <w:noProof/>
          <w:lang w:eastAsia="fr-FR"/>
        </w:rPr>
        <w:tab/>
        <w:t>b)</w:t>
      </w:r>
    </w:p>
    <w:p w14:paraId="468AAFC4" w14:textId="77777777" w:rsidR="00BA0947" w:rsidRPr="00895725" w:rsidRDefault="00BA0947" w:rsidP="00BA0947">
      <w:r w:rsidRPr="00895725">
        <w:rPr>
          <w:noProof/>
          <w:lang w:eastAsia="fr-FR"/>
        </w:rPr>
        <w:drawing>
          <wp:inline distT="0" distB="0" distL="0" distR="0" wp14:anchorId="32F1BBDE" wp14:editId="7EC107B7">
            <wp:extent cx="2204744" cy="1762125"/>
            <wp:effectExtent l="0" t="0" r="508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2222"/>
                    <a:stretch/>
                  </pic:blipFill>
                  <pic:spPr bwMode="auto">
                    <a:xfrm>
                      <a:off x="0" y="0"/>
                      <a:ext cx="2204744" cy="1762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85D3E9" w14:textId="77777777" w:rsidR="00BA0947" w:rsidRPr="00895725" w:rsidRDefault="00BA0947" w:rsidP="00BA0947">
      <w:pPr>
        <w:tabs>
          <w:tab w:val="left" w:pos="5655"/>
        </w:tabs>
      </w:pPr>
      <w:r w:rsidRPr="00895725">
        <w:rPr>
          <w:noProof/>
          <w:lang w:eastAsia="fr-FR"/>
        </w:rPr>
        <w:lastRenderedPageBreak/>
        <w:drawing>
          <wp:anchor distT="0" distB="0" distL="114300" distR="114300" simplePos="0" relativeHeight="251659264" behindDoc="1" locked="0" layoutInCell="1" allowOverlap="1" wp14:anchorId="4E51F00A" wp14:editId="38729383">
            <wp:simplePos x="0" y="0"/>
            <wp:positionH relativeFrom="column">
              <wp:posOffset>3460115</wp:posOffset>
            </wp:positionH>
            <wp:positionV relativeFrom="paragraph">
              <wp:posOffset>238125</wp:posOffset>
            </wp:positionV>
            <wp:extent cx="2590165" cy="1323975"/>
            <wp:effectExtent l="0" t="0" r="635" b="9525"/>
            <wp:wrapTight wrapText="bothSides">
              <wp:wrapPolygon edited="0">
                <wp:start x="0" y="0"/>
                <wp:lineTo x="0" y="21445"/>
                <wp:lineTo x="21446" y="21445"/>
                <wp:lineTo x="21446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16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5725"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1E91E74D" wp14:editId="5E633F3A">
            <wp:simplePos x="0" y="0"/>
            <wp:positionH relativeFrom="column">
              <wp:posOffset>-80645</wp:posOffset>
            </wp:positionH>
            <wp:positionV relativeFrom="paragraph">
              <wp:posOffset>230505</wp:posOffset>
            </wp:positionV>
            <wp:extent cx="2681605" cy="1504950"/>
            <wp:effectExtent l="0" t="0" r="4445" b="0"/>
            <wp:wrapTight wrapText="bothSides">
              <wp:wrapPolygon edited="0">
                <wp:start x="0" y="0"/>
                <wp:lineTo x="0" y="21327"/>
                <wp:lineTo x="21482" y="21327"/>
                <wp:lineTo x="21482" y="0"/>
                <wp:lineTo x="0" y="0"/>
              </wp:wrapPolygon>
            </wp:wrapTight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160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5725">
        <w:t>c)</w:t>
      </w:r>
      <w:r w:rsidRPr="00895725">
        <w:tab/>
        <w:t>d)</w:t>
      </w:r>
    </w:p>
    <w:p w14:paraId="161F7D18" w14:textId="77777777" w:rsidR="00BA0947" w:rsidRPr="00895725" w:rsidRDefault="00BA0947" w:rsidP="00BA0947"/>
    <w:p w14:paraId="510EC754" w14:textId="77777777" w:rsidR="00BA0947" w:rsidRPr="00895725" w:rsidRDefault="00BA0947" w:rsidP="00BA0947"/>
    <w:p w14:paraId="3F01B18A" w14:textId="77777777" w:rsidR="00BA0947" w:rsidRPr="00895725" w:rsidRDefault="00BA0947" w:rsidP="00BA0947"/>
    <w:p w14:paraId="3F04D4AC" w14:textId="77777777" w:rsidR="00BA0947" w:rsidRPr="00895725" w:rsidRDefault="00BA0947" w:rsidP="00BA0947"/>
    <w:p w14:paraId="375FA6A6" w14:textId="77777777" w:rsidR="00BA0947" w:rsidRPr="00895725" w:rsidRDefault="00BA0947" w:rsidP="00BA0947"/>
    <w:p w14:paraId="6B88F1D0" w14:textId="77777777" w:rsidR="004E04E7" w:rsidRPr="008E3721" w:rsidRDefault="004E04E7">
      <w:pPr>
        <w:rPr>
          <w:rFonts w:eastAsia="Times New Roman"/>
        </w:rPr>
      </w:pPr>
    </w:p>
    <w:p w14:paraId="7FB1ABA6" w14:textId="77777777" w:rsidR="00B51C72" w:rsidRPr="008E3721" w:rsidRDefault="00B51C72">
      <w:pPr>
        <w:rPr>
          <w:rFonts w:eastAsia="Times New Roman"/>
        </w:rPr>
      </w:pPr>
    </w:p>
    <w:p w14:paraId="5E12FF81" w14:textId="77777777" w:rsidR="004B2EDA" w:rsidRPr="00895725" w:rsidRDefault="004B2EDA" w:rsidP="004E04E7">
      <w:pPr>
        <w:rPr>
          <w:b/>
        </w:rPr>
      </w:pPr>
    </w:p>
    <w:p w14:paraId="19E0EFFA" w14:textId="77777777" w:rsidR="00B51C72" w:rsidRPr="00895725" w:rsidRDefault="00B51C72" w:rsidP="004E04E7">
      <w:pPr>
        <w:rPr>
          <w:b/>
        </w:rPr>
      </w:pPr>
    </w:p>
    <w:p w14:paraId="656303D0" w14:textId="77777777" w:rsidR="00B51C72" w:rsidRPr="00895725" w:rsidRDefault="00B51C72" w:rsidP="004E04E7">
      <w:pPr>
        <w:rPr>
          <w:b/>
        </w:rPr>
      </w:pPr>
    </w:p>
    <w:p w14:paraId="22963308" w14:textId="77777777" w:rsidR="00B51C72" w:rsidRPr="00895725" w:rsidRDefault="00B51C72" w:rsidP="004E04E7">
      <w:pPr>
        <w:rPr>
          <w:b/>
        </w:rPr>
      </w:pPr>
      <w:r w:rsidRPr="00895725">
        <w:rPr>
          <w:b/>
        </w:rPr>
        <w:t xml:space="preserve">Exercice 4 : </w:t>
      </w:r>
    </w:p>
    <w:p w14:paraId="77308608" w14:textId="77777777" w:rsidR="00B51C72" w:rsidRPr="00895725" w:rsidRDefault="00B51C72" w:rsidP="00B51C72">
      <w:pPr>
        <w:tabs>
          <w:tab w:val="left" w:pos="3615"/>
        </w:tabs>
        <w:rPr>
          <w:rFonts w:eastAsiaTheme="minorEastAsia"/>
        </w:rPr>
      </w:pPr>
      <w:r w:rsidRPr="00895725">
        <w:t xml:space="preserve">Soit </w:t>
      </w:r>
      <m:oMath>
        <m:r>
          <w:rPr>
            <w:rFonts w:ascii="Cambria Math" w:hAnsi="Cambria Math"/>
          </w:rPr>
          <m:t>f</m:t>
        </m:r>
      </m:oMath>
      <w:r w:rsidRPr="00895725">
        <w:rPr>
          <w:rFonts w:eastAsiaTheme="minorEastAsia"/>
        </w:rPr>
        <w:t xml:space="preserve"> la fonction définie sur </w:t>
      </w:r>
      <m:oMath>
        <m:r>
          <w:rPr>
            <w:rFonts w:ascii="Cambria Math" w:eastAsiaTheme="minorEastAsia" w:hAnsi="Cambria Math"/>
          </w:rPr>
          <m:t>[0;4]</m:t>
        </m:r>
      </m:oMath>
      <w:r w:rsidRPr="00895725">
        <w:rPr>
          <w:rFonts w:eastAsiaTheme="minorEastAsia"/>
        </w:rPr>
        <w:t xml:space="preserve"> par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</w:rPr>
                  <m:t xml:space="preserve">0,2 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sur</m:t>
                </m:r>
                <m:r>
                  <w:rPr>
                    <w:rFonts w:ascii="Cambria Math" w:eastAsiaTheme="minorEastAsia" w:hAnsi="Cambria Math"/>
                  </w:rPr>
                  <m:t xml:space="preserve"> </m:t>
                </m:r>
                <m:d>
                  <m:dPr>
                    <m:begChr m:val="["/>
                    <m:endChr m:val="[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0;2</m:t>
                    </m:r>
                  </m:e>
                </m:d>
              </m:e>
              <m:e>
                <m:r>
                  <w:rPr>
                    <w:rFonts w:ascii="Cambria Math" w:eastAsiaTheme="minorEastAsia" w:hAnsi="Cambria Math"/>
                  </w:rPr>
                  <m:t xml:space="preserve">0,2t-0,2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sur</m:t>
                </m:r>
                <m:r>
                  <w:rPr>
                    <w:rFonts w:ascii="Cambria Math" w:eastAsiaTheme="minorEastAsia" w:hAnsi="Cambria Math"/>
                  </w:rPr>
                  <m:t xml:space="preserve"> </m:t>
                </m:r>
                <m:d>
                  <m:dPr>
                    <m:begChr m:val="["/>
                    <m:endChr m:val="[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2;3</m:t>
                    </m:r>
                  </m:e>
                </m:d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 xml:space="preserve">-0,2t+1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sur</m:t>
                </m:r>
                <m:r>
                  <w:rPr>
                    <w:rFonts w:ascii="Cambria Math" w:eastAsiaTheme="minorEastAsia" w:hAnsi="Cambria Math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3;4</m:t>
                    </m:r>
                  </m:e>
                </m:d>
              </m:e>
            </m:eqArr>
          </m:e>
        </m:d>
      </m:oMath>
      <w:r w:rsidRPr="00895725">
        <w:rPr>
          <w:rFonts w:eastAsiaTheme="minorEastAsia"/>
        </w:rPr>
        <w:t>.</w:t>
      </w:r>
    </w:p>
    <w:p w14:paraId="1B92CFBA" w14:textId="77777777" w:rsidR="00910DA2" w:rsidRPr="00895725" w:rsidRDefault="00910DA2" w:rsidP="00B51C72">
      <w:pPr>
        <w:pStyle w:val="Paragraphedeliste"/>
        <w:numPr>
          <w:ilvl w:val="0"/>
          <w:numId w:val="3"/>
        </w:numPr>
        <w:tabs>
          <w:tab w:val="left" w:pos="3615"/>
        </w:tabs>
        <w:spacing w:after="200" w:line="276" w:lineRule="auto"/>
      </w:pPr>
      <w:r w:rsidRPr="00895725">
        <w:t xml:space="preserve">Tracer la courbe représentative de la fonction </w:t>
      </w:r>
      <m:oMath>
        <m:r>
          <w:rPr>
            <w:rFonts w:ascii="Cambria Math" w:hAnsi="Cambria Math"/>
          </w:rPr>
          <m:t>f</m:t>
        </m:r>
      </m:oMath>
      <w:r w:rsidRPr="00895725">
        <w:t>.</w:t>
      </w:r>
    </w:p>
    <w:p w14:paraId="6A37DEEC" w14:textId="77777777" w:rsidR="00910DA2" w:rsidRPr="00895725" w:rsidRDefault="00B51C72" w:rsidP="00282D38">
      <w:pPr>
        <w:pStyle w:val="Paragraphedeliste"/>
        <w:numPr>
          <w:ilvl w:val="0"/>
          <w:numId w:val="3"/>
        </w:numPr>
        <w:tabs>
          <w:tab w:val="left" w:pos="3615"/>
        </w:tabs>
        <w:spacing w:after="200" w:line="276" w:lineRule="auto"/>
        <w:rPr>
          <w:rFonts w:eastAsiaTheme="minorEastAsia"/>
        </w:rPr>
      </w:pPr>
      <w:r w:rsidRPr="00895725">
        <w:t xml:space="preserve">Justifier que </w:t>
      </w:r>
      <m:oMath>
        <m:r>
          <w:rPr>
            <w:rFonts w:ascii="Cambria Math" w:hAnsi="Cambria Math"/>
          </w:rPr>
          <m:t>f</m:t>
        </m:r>
      </m:oMath>
      <w:r w:rsidRPr="00895725">
        <w:rPr>
          <w:rFonts w:eastAsiaTheme="minorEastAsia"/>
        </w:rPr>
        <w:t xml:space="preserve"> est une fonction de densité de probabilité sur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 ;4</m:t>
            </m:r>
          </m:e>
        </m:d>
        <m:r>
          <w:rPr>
            <w:rFonts w:ascii="Cambria Math" w:eastAsiaTheme="minorEastAsia" w:hAnsi="Cambria Math"/>
          </w:rPr>
          <m:t>.</m:t>
        </m:r>
      </m:oMath>
    </w:p>
    <w:p w14:paraId="7C6FE117" w14:textId="77777777" w:rsidR="00B51C72" w:rsidRPr="00895725" w:rsidRDefault="00B51C72" w:rsidP="00733B06">
      <w:pPr>
        <w:pStyle w:val="Paragraphedeliste"/>
        <w:numPr>
          <w:ilvl w:val="0"/>
          <w:numId w:val="3"/>
        </w:numPr>
        <w:tabs>
          <w:tab w:val="left" w:pos="3615"/>
        </w:tabs>
        <w:spacing w:after="200" w:line="276" w:lineRule="auto"/>
      </w:pPr>
      <w:r w:rsidRPr="00895725">
        <w:t xml:space="preserve">Soit </w:t>
      </w:r>
      <m:oMath>
        <m:r>
          <w:rPr>
            <w:rFonts w:ascii="Cambria Math" w:hAnsi="Cambria Math"/>
          </w:rPr>
          <m:t>X</m:t>
        </m:r>
      </m:oMath>
      <w:r w:rsidRPr="00895725">
        <w:t xml:space="preserve"> une variable aléatoire</w:t>
      </w:r>
      <w:r w:rsidR="00910DA2" w:rsidRPr="00895725">
        <w:t xml:space="preserve"> </w:t>
      </w:r>
      <w:proofErr w:type="gramStart"/>
      <w:r w:rsidR="00910DA2" w:rsidRPr="00895725">
        <w:t xml:space="preserve">continue </w:t>
      </w:r>
      <w:r w:rsidRPr="00895725">
        <w:t xml:space="preserve"> qui</w:t>
      </w:r>
      <w:proofErr w:type="gramEnd"/>
      <w:r w:rsidRPr="00895725">
        <w:t xml:space="preserve"> admet pour fonction de densité la fonction </w:t>
      </w:r>
      <m:oMath>
        <m:r>
          <w:rPr>
            <w:rFonts w:ascii="Cambria Math" w:hAnsi="Cambria Math"/>
          </w:rPr>
          <m:t xml:space="preserve">f. </m:t>
        </m:r>
      </m:oMath>
      <w:r w:rsidRPr="00895725">
        <w:rPr>
          <w:rFonts w:eastAsiaTheme="minorEastAsia"/>
        </w:rPr>
        <w:t xml:space="preserve">Calculer </w:t>
      </w:r>
      <m:oMath>
        <m:r>
          <w:rPr>
            <w:rFonts w:ascii="Cambria Math" w:eastAsiaTheme="minorEastAsia" w:hAnsi="Cambria Math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X∈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1 ;3</m:t>
                </m:r>
              </m:e>
            </m:d>
          </m:e>
        </m:d>
      </m:oMath>
      <w:r w:rsidRPr="00895725">
        <w:rPr>
          <w:rFonts w:eastAsiaTheme="minorEastAsia"/>
        </w:rPr>
        <w:t xml:space="preserve"> et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X∈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1 ;4</m:t>
                </m:r>
              </m:e>
            </m:d>
          </m:sub>
        </m:sSub>
        <m:r>
          <w:rPr>
            <w:rFonts w:ascii="Cambria Math" w:eastAsiaTheme="minorEastAsia" w:hAnsi="Cambria Math"/>
          </w:rPr>
          <m:t>(X∈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2,5;4</m:t>
            </m:r>
          </m:e>
        </m:d>
        <m:r>
          <w:rPr>
            <w:rFonts w:ascii="Cambria Math" w:eastAsiaTheme="minorEastAsia" w:hAnsi="Cambria Math"/>
          </w:rPr>
          <m:t>)</m:t>
        </m:r>
      </m:oMath>
      <w:r w:rsidRPr="00895725">
        <w:rPr>
          <w:rFonts w:eastAsiaTheme="minorEastAsia"/>
        </w:rPr>
        <w:t>.</w:t>
      </w:r>
    </w:p>
    <w:p w14:paraId="6B1B3BFE" w14:textId="77777777" w:rsidR="00B51C72" w:rsidRDefault="00B51C72" w:rsidP="004E04E7">
      <w:pPr>
        <w:rPr>
          <w:b/>
        </w:rPr>
      </w:pPr>
    </w:p>
    <w:p w14:paraId="0ED97D3B" w14:textId="77777777" w:rsidR="00976E02" w:rsidRPr="00895725" w:rsidRDefault="00976E02" w:rsidP="004E04E7">
      <w:pPr>
        <w:rPr>
          <w:b/>
        </w:rPr>
      </w:pPr>
    </w:p>
    <w:p w14:paraId="48A600F2" w14:textId="77777777" w:rsidR="00895725" w:rsidRPr="00895725" w:rsidRDefault="00895725" w:rsidP="00895725">
      <w:pPr>
        <w:rPr>
          <w:b/>
        </w:rPr>
      </w:pPr>
      <w:r w:rsidRPr="00895725">
        <w:rPr>
          <w:b/>
        </w:rPr>
        <w:t xml:space="preserve">Exercice 5 : </w:t>
      </w:r>
    </w:p>
    <w:p w14:paraId="237F2CD1" w14:textId="77777777" w:rsidR="00895725" w:rsidRPr="00895725" w:rsidRDefault="00895725" w:rsidP="00895725">
      <w:r w:rsidRPr="00895725">
        <w:t xml:space="preserve">Tous les mercredis </w:t>
      </w:r>
      <w:proofErr w:type="gramStart"/>
      <w:r w:rsidRPr="00895725">
        <w:t>matins</w:t>
      </w:r>
      <w:proofErr w:type="gramEnd"/>
      <w:r w:rsidRPr="00895725">
        <w:t>, un élève dont je tairai le nom</w:t>
      </w:r>
      <w:r w:rsidRPr="00895725">
        <w:rPr>
          <w:rStyle w:val="Appelnotedebasdep"/>
        </w:rPr>
        <w:footnoteReference w:id="1"/>
      </w:r>
      <w:r w:rsidRPr="00895725">
        <w:t>, arrive au hasard entre 7h15 et 7h35 à l’arrêt de bus. A partir de 7h00, les bus passent exactement</w:t>
      </w:r>
      <w:r w:rsidRPr="00895725">
        <w:rPr>
          <w:rStyle w:val="Appelnotedebasdep"/>
        </w:rPr>
        <w:footnoteReference w:id="2"/>
      </w:r>
      <w:r w:rsidRPr="00895725">
        <w:t xml:space="preserve"> toutes les 10 minutes. On appelle X la variable aléatoire égale à l’heure d’arrivée de cet élève à l’arrêt de bus.</w:t>
      </w:r>
    </w:p>
    <w:p w14:paraId="60E70CCA" w14:textId="77777777" w:rsidR="00895725" w:rsidRPr="00895725" w:rsidRDefault="00895725" w:rsidP="00895725">
      <w:pPr>
        <w:pStyle w:val="Paragraphedeliste"/>
        <w:numPr>
          <w:ilvl w:val="0"/>
          <w:numId w:val="4"/>
        </w:numPr>
      </w:pPr>
      <w:r w:rsidRPr="00895725">
        <w:t>Quelle est la loi de X ?</w:t>
      </w:r>
    </w:p>
    <w:p w14:paraId="1AE28A6F" w14:textId="77777777" w:rsidR="00895725" w:rsidRPr="00895725" w:rsidRDefault="00895725" w:rsidP="00895725">
      <w:pPr>
        <w:pStyle w:val="Paragraphedeliste"/>
        <w:numPr>
          <w:ilvl w:val="0"/>
          <w:numId w:val="4"/>
        </w:numPr>
      </w:pPr>
      <w:r w:rsidRPr="00895725">
        <w:t>Quelle est la probabilité que cet élève attende le bus moins de 5 minutes ?</w:t>
      </w:r>
    </w:p>
    <w:p w14:paraId="7FE5911F" w14:textId="77777777" w:rsidR="00895725" w:rsidRPr="00895725" w:rsidRDefault="00895725" w:rsidP="00895725">
      <w:pPr>
        <w:pStyle w:val="Paragraphedeliste"/>
        <w:numPr>
          <w:ilvl w:val="0"/>
          <w:numId w:val="4"/>
        </w:numPr>
      </w:pPr>
      <w:r w:rsidRPr="00895725">
        <w:t>S’il rate le bus de 7h30, cet élève est en retard à son cours de mathématiques. Quelle est la probabilité que cet élève arrive en retard en mathématiques</w:t>
      </w:r>
      <w:r w:rsidRPr="00895725">
        <w:rPr>
          <w:rStyle w:val="Appelnotedebasdep"/>
        </w:rPr>
        <w:footnoteReference w:id="3"/>
      </w:r>
      <w:r w:rsidRPr="00895725">
        <w:t> ?</w:t>
      </w:r>
    </w:p>
    <w:p w14:paraId="24FD596F" w14:textId="77777777" w:rsidR="00D816CD" w:rsidRPr="00895725" w:rsidRDefault="00D816CD">
      <w:pPr>
        <w:ind w:left="0"/>
        <w:rPr>
          <w:b/>
        </w:rPr>
      </w:pPr>
      <w:r w:rsidRPr="00895725">
        <w:rPr>
          <w:b/>
        </w:rPr>
        <w:br w:type="page"/>
      </w:r>
    </w:p>
    <w:p w14:paraId="265CC4E0" w14:textId="77777777" w:rsidR="004B2EDA" w:rsidRPr="00895725" w:rsidRDefault="00A669CE" w:rsidP="004B2EDA">
      <w:r w:rsidRPr="00895725">
        <w:rPr>
          <w:rFonts w:eastAsia="Times New Roman"/>
          <w:b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7D6E23" wp14:editId="06F6F4EF">
                <wp:simplePos x="0" y="0"/>
                <wp:positionH relativeFrom="column">
                  <wp:posOffset>3575685</wp:posOffset>
                </wp:positionH>
                <wp:positionV relativeFrom="paragraph">
                  <wp:posOffset>969645</wp:posOffset>
                </wp:positionV>
                <wp:extent cx="1813560" cy="452120"/>
                <wp:effectExtent l="0" t="0" r="0" b="508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3560" cy="452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953059" w14:textId="77777777" w:rsidR="00A669CE" w:rsidRPr="00A669CE" w:rsidRDefault="00A669CE" w:rsidP="00A669CE">
                            <w:pPr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669CE">
                              <w:rPr>
                                <w:sz w:val="20"/>
                                <w:szCs w:val="20"/>
                                <w:u w:val="single"/>
                              </w:rPr>
                              <w:t>Figure dans le cas n = 10</w:t>
                            </w:r>
                          </w:p>
                          <w:p w14:paraId="066CA100" w14:textId="77777777" w:rsidR="00A669CE" w:rsidRDefault="00A669CE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281.55pt;margin-top:76.35pt;width:142.8pt;height:35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0imkAIAAI8FAAAOAAAAZHJzL2Uyb0RvYy54bWysVEtvGyEQvlfqf0Dcm7Ud20mtrCM3katK&#10;URLVqSL1hlmwUYGhgL3r/voO7PrRNJdUvewOzDczzDePq+vGaLIVPiiwJe2f9SgRlkOl7Kqk357m&#10;Hy4pCZHZimmwoqQ7Eej19P27q9pNxADWoCvhCTqxYVK7kq5jdJOiCHwtDAtn4IRFpQRvWMSjXxWV&#10;ZzV6N7oY9HrjogZfOQ9chIC3t62STrN/KQWPD1IGEYkuKb4t5q/P32X6FtMrNll55taKd89g//AK&#10;w5TFoAdXtywysvHqL1dGcQ8BZDzjYAqQUnGRc8Bs+r0X2SzWzImcC5IT3IGm8P/c8vvtoyeqKukF&#10;JZYZLNF3LBSpBImiiYJcJIpqFyaIXDjExuYTNFjq/X3Ay5R5I71Jf8yJoB7J3h0IRk+EJ6PL/vlo&#10;jCqOuuFo0B/kChRHa+dD/CzAkCSU1GMBM69sexcivgShe0gKFkCraq60zofUNOJGe7JlWG4d8xvR&#10;4g+UtqQu6fh81MuOLSTz1rO2yY3IbdOFS5m3GWYp7rRIGG2/Com05URfic04F/YQP6MTSmKotxh2&#10;+OOr3mLc5oEWOTLYeDA2yoLP2ec5O1JW/dhTJls8En6SdxJjs2y6jlhCtcOG8NBOVXB8rrBqdyzE&#10;R+ZxjLDQuBriA36kBmQdOomSNfhfr90nPHY3aimpcSxLGn5umBeU6C8W+/5jfzhMc5wPw9EFNhDx&#10;p5rlqcZuzA1gK/RxCTmexYSPei9KD+YZN8gsRUUVsxxjlzTuxZvYLgvcQFzMZhmEk+tYvLMLx5Pr&#10;RG/qyafmmXnXNW4annvYDzCbvOjfFpssLcw2EaTKzZ0IblntiMepzz3fbai0Vk7PGXXco9PfAAAA&#10;//8DAFBLAwQUAAYACAAAACEAlbMGVeIAAAALAQAADwAAAGRycy9kb3ducmV2LnhtbEyPTU+DQBCG&#10;7yb+h82YeDF2KUiLyNIYozbxZvEj3rbsCER2lrBbiv/e8aS3mbxP3nmm2My2FxOOvnOkYLmIQCDV&#10;znTUKHipHi4zED5oMrp3hAq+0cOmPD0pdG7ckZ5x2oVGcAn5XCtoQxhyKX3dotV+4QYkzj7daHXg&#10;dWykGfWRy20v4yhaSas74gutHvCuxfprd7AKPi6a9yc/P74ekzQZ7rdTtX4zlVLnZ/PtDYiAc/iD&#10;4Vef1aFkp707kPGiV5CukiWjHKTxGgQT2VXGw15BHCfXIMtC/v+h/AEAAP//AwBQSwECLQAUAAYA&#10;CAAAACEAtoM4kv4AAADhAQAAEwAAAAAAAAAAAAAAAAAAAAAAW0NvbnRlbnRfVHlwZXNdLnhtbFBL&#10;AQItABQABgAIAAAAIQA4/SH/1gAAAJQBAAALAAAAAAAAAAAAAAAAAC8BAABfcmVscy8ucmVsc1BL&#10;AQItABQABgAIAAAAIQDqR0imkAIAAI8FAAAOAAAAAAAAAAAAAAAAAC4CAABkcnMvZTJvRG9jLnht&#10;bFBLAQItABQABgAIAAAAIQCVswZV4gAAAAsBAAAPAAAAAAAAAAAAAAAAAOoEAABkcnMvZG93bnJl&#10;di54bWxQSwUGAAAAAAQABADzAAAA+QUAAAAA&#10;" fillcolor="white [3201]" stroked="f" strokeweight=".5pt">
                <v:textbox>
                  <w:txbxContent>
                    <w:p w:rsidR="00A669CE" w:rsidRPr="00A669CE" w:rsidRDefault="00A669CE" w:rsidP="00A669CE">
                      <w:pPr>
                        <w:rPr>
                          <w:sz w:val="20"/>
                          <w:szCs w:val="20"/>
                          <w:u w:val="single"/>
                        </w:rPr>
                      </w:pPr>
                      <w:r w:rsidRPr="00A669CE">
                        <w:rPr>
                          <w:sz w:val="20"/>
                          <w:szCs w:val="20"/>
                          <w:u w:val="single"/>
                        </w:rPr>
                        <w:t>Figure dans le cas n = 10</w:t>
                      </w:r>
                    </w:p>
                    <w:p w:rsidR="00A669CE" w:rsidRDefault="00A669CE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 w:rsidR="004B2EDA" w:rsidRPr="00895725">
        <w:rPr>
          <w:rFonts w:eastAsia="Times New Roman"/>
          <w:b/>
        </w:rPr>
        <w:t xml:space="preserve">Exercice </w:t>
      </w:r>
      <w:r w:rsidR="00895725" w:rsidRPr="00895725">
        <w:rPr>
          <w:rFonts w:eastAsia="Times New Roman"/>
          <w:b/>
        </w:rPr>
        <w:t>6</w:t>
      </w:r>
      <w:r w:rsidR="004B2EDA" w:rsidRPr="00895725">
        <w:rPr>
          <w:rFonts w:eastAsia="Times New Roman"/>
          <w:b/>
        </w:rPr>
        <w:t xml:space="preserve"> : </w:t>
      </w:r>
      <w:r w:rsidR="004B2EDA" w:rsidRPr="00895725">
        <w:t xml:space="preserve">On considère la fonction carrée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0;1</m:t>
            </m:r>
          </m:e>
        </m:d>
      </m:oMath>
      <w:r w:rsidRPr="00895725">
        <w:t>.</w:t>
      </w:r>
      <w:r w:rsidR="004B2EDA" w:rsidRPr="00895725">
        <w:t xml:space="preserve">On subdivise l’intervalle </w:t>
      </w:r>
      <w:r w:rsidR="004B2EDA" w:rsidRPr="00895725">
        <w:rPr>
          <w:position w:val="-10"/>
        </w:rPr>
        <w:object w:dxaOrig="460" w:dyaOrig="340" w14:anchorId="4B1F1B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4pt;height:17.4pt" o:ole="">
            <v:imagedata r:id="rId14" o:title=""/>
          </v:shape>
          <o:OLEObject Type="Embed" ProgID="Equation.3" ShapeID="_x0000_i1025" DrawAspect="Content" ObjectID="_1642497210" r:id="rId15"/>
        </w:object>
      </w:r>
      <w:r w:rsidR="004B2EDA" w:rsidRPr="00895725">
        <w:t xml:space="preserve"> en </w:t>
      </w:r>
      <m:oMath>
        <m:r>
          <w:rPr>
            <w:rFonts w:ascii="Cambria Math" w:hAnsi="Cambria Math"/>
          </w:rPr>
          <m:t>n</m:t>
        </m:r>
      </m:oMath>
      <w:r w:rsidR="004B2EDA" w:rsidRPr="00895725">
        <w:t xml:space="preserve"> intervalles de même longueur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 w:rsidR="004B2EDA" w:rsidRPr="00895725">
        <w:t>. Sur chaque subdivision, on construit un « petit » rectangle r (hachuré sur le dessin) et un « grand » rectangle R.</w:t>
      </w:r>
      <w:r w:rsidR="00D816CD" w:rsidRPr="00895725">
        <w:t xml:space="preserve"> L’aire sous la parabole entre 0 et 1 est comprise entre la somme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D816CD" w:rsidRPr="00895725">
        <w:t xml:space="preserve"> des aires des « petits » rectangles et la somme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D816CD" w:rsidRPr="00895725">
        <w:t xml:space="preserve"> des aires des « grands » rectangles.</w:t>
      </w:r>
      <w:r w:rsidR="00D816CD" w:rsidRPr="00895725">
        <w:br/>
      </w:r>
      <w:r w:rsidR="004B2EDA" w:rsidRPr="00895725">
        <w:br/>
      </w:r>
      <w:r w:rsidR="003F731F" w:rsidRPr="00895725">
        <w:rPr>
          <w:noProof/>
          <w:lang w:eastAsia="fr-FR"/>
        </w:rPr>
        <w:drawing>
          <wp:inline distT="0" distB="0" distL="0" distR="0" wp14:anchorId="036E59C3" wp14:editId="3B764F07">
            <wp:extent cx="3105602" cy="280606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16511" cy="2815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F99F23" w14:textId="77777777" w:rsidR="004B2EDA" w:rsidRPr="00895725" w:rsidRDefault="004B2EDA" w:rsidP="004B2EDA"/>
    <w:p w14:paraId="365AF2C8" w14:textId="77777777" w:rsidR="004B2EDA" w:rsidRPr="00895725" w:rsidRDefault="004B2EDA" w:rsidP="004B2EDA">
      <w:pPr>
        <w:numPr>
          <w:ilvl w:val="0"/>
          <w:numId w:val="2"/>
        </w:numPr>
      </w:pPr>
      <w:r w:rsidRPr="00895725">
        <w:t xml:space="preserve">On se place dans le cas où n = 10. </w:t>
      </w:r>
      <w:r w:rsidRPr="00895725">
        <w:br/>
        <w:t xml:space="preserve">a) Quelle est l’aire d’un « petit » rectangle </w:t>
      </w:r>
      <w:proofErr w:type="spellStart"/>
      <w:proofErr w:type="gramStart"/>
      <w:r w:rsidRPr="00895725">
        <w:t>r</w:t>
      </w:r>
      <w:r w:rsidRPr="00895725">
        <w:rPr>
          <w:vertAlign w:val="subscript"/>
        </w:rPr>
        <w:t>k</w:t>
      </w:r>
      <w:proofErr w:type="spellEnd"/>
      <w:r w:rsidRPr="00895725">
        <w:t>  de</w:t>
      </w:r>
      <w:proofErr w:type="gramEnd"/>
      <w:r w:rsidRPr="00895725">
        <w:t xml:space="preserve"> base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k</m:t>
                </m:r>
              </m:num>
              <m:den>
                <m:r>
                  <w:rPr>
                    <w:rFonts w:ascii="Cambria Math" w:hAnsi="Cambria Math"/>
                  </w:rPr>
                  <m:t>10</m:t>
                </m:r>
              </m:den>
            </m:f>
            <m:r>
              <w:rPr>
                <w:rFonts w:ascii="Cambria Math" w:hAnsi="Cambria Math"/>
              </w:rPr>
              <m:t>;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k+1</m:t>
                </m:r>
              </m:num>
              <m:den>
                <m:r>
                  <w:rPr>
                    <w:rFonts w:ascii="Cambria Math" w:hAnsi="Cambria Math"/>
                  </w:rPr>
                  <m:t>10</m:t>
                </m:r>
              </m:den>
            </m:f>
          </m:e>
        </m:d>
        <m:r>
          <w:rPr>
            <w:rFonts w:ascii="Cambria Math" w:hAnsi="Cambria Math"/>
          </w:rPr>
          <m:t xml:space="preserve"> ( k variant de 0 à 9)</m:t>
        </m:r>
      </m:oMath>
      <w:r w:rsidRPr="00895725">
        <w:t>? d’un « grand » rectangle R</w:t>
      </w:r>
      <w:r w:rsidRPr="00895725">
        <w:rPr>
          <w:vertAlign w:val="subscript"/>
        </w:rPr>
        <w:t>k </w:t>
      </w:r>
      <w:r w:rsidRPr="00895725">
        <w:t>?</w:t>
      </w:r>
      <w:r w:rsidRPr="00895725">
        <w:br/>
        <w:t>b) Calculer alors s</w:t>
      </w:r>
      <w:r w:rsidRPr="00895725">
        <w:rPr>
          <w:vertAlign w:val="subscript"/>
        </w:rPr>
        <w:t>10</w:t>
      </w:r>
      <w:r w:rsidRPr="00895725">
        <w:t xml:space="preserve"> et S</w:t>
      </w:r>
      <w:r w:rsidRPr="00895725">
        <w:rPr>
          <w:vertAlign w:val="subscript"/>
        </w:rPr>
        <w:t>10</w:t>
      </w:r>
      <w:r w:rsidRPr="00895725">
        <w:t>. En déduire un encadrement de A.</w:t>
      </w:r>
    </w:p>
    <w:p w14:paraId="5A20C02A" w14:textId="77777777" w:rsidR="004B2EDA" w:rsidRPr="00895725" w:rsidRDefault="004B2EDA" w:rsidP="00B415A4">
      <w:pPr>
        <w:numPr>
          <w:ilvl w:val="0"/>
          <w:numId w:val="2"/>
        </w:numPr>
        <w:rPr>
          <w:b/>
        </w:rPr>
      </w:pPr>
      <w:r w:rsidRPr="00895725">
        <w:t xml:space="preserve">Cas général : On subdivise l’intervalle </w:t>
      </w:r>
      <w:r w:rsidRPr="00895725">
        <w:rPr>
          <w:position w:val="-10"/>
        </w:rPr>
        <w:object w:dxaOrig="460" w:dyaOrig="340" w14:anchorId="44C29A6E">
          <v:shape id="_x0000_i1026" type="#_x0000_t75" style="width:23.4pt;height:17.4pt" o:ole="">
            <v:imagedata r:id="rId14" o:title=""/>
          </v:shape>
          <o:OLEObject Type="Embed" ProgID="Equation.3" ShapeID="_x0000_i1026" DrawAspect="Content" ObjectID="_1642497211" r:id="rId17"/>
        </w:object>
      </w:r>
      <w:r w:rsidRPr="00895725">
        <w:t xml:space="preserve"> en </w:t>
      </w:r>
      <m:oMath>
        <m:r>
          <w:rPr>
            <w:rFonts w:ascii="Cambria Math" w:hAnsi="Cambria Math"/>
          </w:rPr>
          <m:t>n</m:t>
        </m:r>
      </m:oMath>
      <w:r w:rsidRPr="00895725">
        <w:t xml:space="preserve"> intervalles de longueur  </w:t>
      </w:r>
      <w:r w:rsidRPr="00895725">
        <w:rPr>
          <w:position w:val="-20"/>
        </w:rPr>
        <w:object w:dxaOrig="240" w:dyaOrig="520" w14:anchorId="78AB5476">
          <v:shape id="_x0000_i1027" type="#_x0000_t75" style="width:12pt;height:26.4pt" o:ole="">
            <v:imagedata r:id="rId18" o:title=""/>
          </v:shape>
          <o:OLEObject Type="Embed" ProgID="Equation.3" ShapeID="_x0000_i1027" DrawAspect="Content" ObjectID="_1642497212" r:id="rId19"/>
        </w:object>
      </w:r>
      <w:r w:rsidR="009D4EB9" w:rsidRPr="00895725">
        <w:t xml:space="preserve">. </w:t>
      </w:r>
      <w:r w:rsidR="009D4EB9" w:rsidRPr="00895725">
        <w:br/>
        <w:t xml:space="preserve">a) Donner l’expression, en fonction de n, des sommes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9D4EB9" w:rsidRPr="00895725">
        <w:t xml:space="preserve">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9D4EB9" w:rsidRPr="00895725">
        <w:t>.</w:t>
      </w:r>
      <w:r w:rsidRPr="00895725">
        <w:br/>
      </w:r>
      <w:r w:rsidR="009D4EB9" w:rsidRPr="00895725">
        <w:t xml:space="preserve">b) </w:t>
      </w:r>
      <w:r w:rsidRPr="00895725">
        <w:t>Déterminer les limites des suites (s</w:t>
      </w:r>
      <w:r w:rsidRPr="00895725">
        <w:rPr>
          <w:vertAlign w:val="subscript"/>
        </w:rPr>
        <w:t>n</w:t>
      </w:r>
      <w:r w:rsidRPr="00895725">
        <w:t>) et (S</w:t>
      </w:r>
      <w:r w:rsidRPr="00895725">
        <w:rPr>
          <w:vertAlign w:val="subscript"/>
        </w:rPr>
        <w:t>n</w:t>
      </w:r>
      <w:r w:rsidRPr="00895725">
        <w:t>). En déduire la valeur de</w:t>
      </w:r>
      <w:r w:rsidR="009D4EB9" w:rsidRPr="00895725">
        <w:t xml:space="preserve"> A</w:t>
      </w:r>
      <w:r w:rsidRPr="00895725">
        <w:rPr>
          <w:rFonts w:ascii="BrushScrD" w:hAnsi="BrushScrD"/>
        </w:rPr>
        <w:t>.</w:t>
      </w:r>
    </w:p>
    <w:p w14:paraId="3578FF79" w14:textId="77777777" w:rsidR="00C53D54" w:rsidRPr="00895725" w:rsidRDefault="00317681" w:rsidP="004F6364">
      <w:pPr>
        <w:pStyle w:val="Paragraphedeliste"/>
        <w:numPr>
          <w:ilvl w:val="0"/>
          <w:numId w:val="2"/>
        </w:numPr>
        <w:rPr>
          <w:rFonts w:eastAsia="Times New Roman"/>
        </w:rPr>
      </w:pPr>
      <w:r w:rsidRPr="00895725">
        <w:rPr>
          <w:rFonts w:eastAsia="Times New Roman"/>
        </w:rPr>
        <w:t xml:space="preserve"> </w:t>
      </w:r>
      <w:r w:rsidR="004F6364" w:rsidRPr="00895725">
        <w:rPr>
          <w:rFonts w:eastAsia="Times New Roman"/>
        </w:rPr>
        <w:t xml:space="preserve">On considère l’algorithme ci-dessous : </w:t>
      </w:r>
      <w:r w:rsidR="00C53D54" w:rsidRPr="00895725">
        <w:rPr>
          <w:rFonts w:eastAsia="Times New Roman"/>
        </w:rPr>
        <w:br/>
      </w:r>
    </w:p>
    <w:tbl>
      <w:tblPr>
        <w:tblStyle w:val="Grilledutableau"/>
        <w:tblW w:w="9493" w:type="dxa"/>
        <w:tblInd w:w="-113" w:type="dxa"/>
        <w:tblLook w:val="04A0" w:firstRow="1" w:lastRow="0" w:firstColumn="1" w:lastColumn="0" w:noHBand="0" w:noVBand="1"/>
      </w:tblPr>
      <w:tblGrid>
        <w:gridCol w:w="3001"/>
        <w:gridCol w:w="3318"/>
        <w:gridCol w:w="3174"/>
      </w:tblGrid>
      <w:tr w:rsidR="00A8715A" w:rsidRPr="00895725" w14:paraId="1CD4D348" w14:textId="77777777" w:rsidTr="00A8715A">
        <w:tc>
          <w:tcPr>
            <w:tcW w:w="3001" w:type="dxa"/>
          </w:tcPr>
          <w:p w14:paraId="7DED943A" w14:textId="77777777" w:rsidR="00A8715A" w:rsidRPr="00895725" w:rsidRDefault="00A8715A" w:rsidP="00C53D54">
            <w:pPr>
              <w:ind w:left="360"/>
              <w:rPr>
                <w:u w:val="single"/>
              </w:rPr>
            </w:pPr>
            <w:r w:rsidRPr="00895725">
              <w:rPr>
                <w:u w:val="single"/>
              </w:rPr>
              <w:t xml:space="preserve">Variables : </w:t>
            </w:r>
          </w:p>
          <w:p w14:paraId="1E5C7C05" w14:textId="77777777" w:rsidR="00A8715A" w:rsidRPr="00895725" w:rsidRDefault="00A8715A" w:rsidP="00C53D54">
            <w:pPr>
              <w:ind w:left="360"/>
            </w:pPr>
            <w:proofErr w:type="gramStart"/>
            <w:r w:rsidRPr="00895725">
              <w:t>a</w:t>
            </w:r>
            <w:proofErr w:type="gramEnd"/>
            <w:r w:rsidRPr="00895725">
              <w:t>, b, h, U et V sont des variables réelles</w:t>
            </w:r>
          </w:p>
          <w:p w14:paraId="5D0E8489" w14:textId="77777777" w:rsidR="00A8715A" w:rsidRPr="00895725" w:rsidRDefault="00A8715A" w:rsidP="00C53D54">
            <w:pPr>
              <w:ind w:left="360"/>
            </w:pPr>
            <w:proofErr w:type="gramStart"/>
            <w:r w:rsidRPr="00895725">
              <w:t>n</w:t>
            </w:r>
            <w:proofErr w:type="gramEnd"/>
            <w:r w:rsidRPr="00895725">
              <w:t xml:space="preserve"> est une variable entière</w:t>
            </w:r>
          </w:p>
          <w:p w14:paraId="10FF68DE" w14:textId="77777777" w:rsidR="00A8715A" w:rsidRPr="00895725" w:rsidRDefault="00A8715A" w:rsidP="00C53D54">
            <w:pPr>
              <w:ind w:left="360"/>
              <w:rPr>
                <w:u w:val="single"/>
              </w:rPr>
            </w:pPr>
            <w:r w:rsidRPr="00895725">
              <w:rPr>
                <w:u w:val="single"/>
              </w:rPr>
              <w:t xml:space="preserve">Entrées : </w:t>
            </w:r>
          </w:p>
          <w:p w14:paraId="3166D21C" w14:textId="77777777" w:rsidR="00A8715A" w:rsidRPr="00895725" w:rsidRDefault="00A8715A" w:rsidP="00A8715A">
            <w:pPr>
              <w:ind w:left="708"/>
            </w:pPr>
            <w:r w:rsidRPr="00895725">
              <w:t>Lire a</w:t>
            </w:r>
          </w:p>
          <w:p w14:paraId="50973E42" w14:textId="77777777" w:rsidR="00A8715A" w:rsidRPr="00895725" w:rsidRDefault="00A8715A" w:rsidP="00A8715A">
            <w:pPr>
              <w:ind w:left="708"/>
            </w:pPr>
            <w:r w:rsidRPr="00895725">
              <w:t>Lire b</w:t>
            </w:r>
          </w:p>
          <w:p w14:paraId="553C4BC2" w14:textId="77777777" w:rsidR="00A8715A" w:rsidRPr="00895725" w:rsidRDefault="00A8715A" w:rsidP="00A8715A">
            <w:pPr>
              <w:ind w:left="708"/>
            </w:pPr>
            <w:r w:rsidRPr="00895725">
              <w:t>Lire n</w:t>
            </w:r>
          </w:p>
          <w:p w14:paraId="05332CE5" w14:textId="77777777" w:rsidR="00A8715A" w:rsidRPr="00895725" w:rsidRDefault="00A8715A" w:rsidP="00A8715A">
            <w:pPr>
              <w:rPr>
                <w:u w:val="single"/>
              </w:rPr>
            </w:pPr>
            <w:r w:rsidRPr="00895725">
              <w:rPr>
                <w:u w:val="single"/>
              </w:rPr>
              <w:t xml:space="preserve">Traitement : </w:t>
            </w:r>
          </w:p>
          <w:p w14:paraId="174DF162" w14:textId="77777777" w:rsidR="00A8715A" w:rsidRPr="00895725" w:rsidRDefault="00A8715A" w:rsidP="00A8715A">
            <w:pPr>
              <w:ind w:left="708"/>
            </w:pPr>
            <w:r w:rsidRPr="00895725">
              <w:t>Affecter 0 à U</w:t>
            </w:r>
          </w:p>
          <w:p w14:paraId="24320C2D" w14:textId="77777777" w:rsidR="00A8715A" w:rsidRPr="00895725" w:rsidRDefault="00A8715A" w:rsidP="00A8715A">
            <w:pPr>
              <w:ind w:left="708"/>
            </w:pPr>
            <w:r w:rsidRPr="00895725">
              <w:t>Affecter 0 à V</w:t>
            </w:r>
          </w:p>
          <w:p w14:paraId="2F09F071" w14:textId="77777777" w:rsidR="00A8715A" w:rsidRPr="00895725" w:rsidRDefault="00A8715A" w:rsidP="00A8715A">
            <w:pPr>
              <w:ind w:left="708"/>
              <w:rPr>
                <w:rFonts w:eastAsia="Times New Roman"/>
              </w:rPr>
            </w:pPr>
            <w:r w:rsidRPr="00895725">
              <w:t xml:space="preserve">Affecter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b-a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oMath>
            <w:r w:rsidRPr="00895725">
              <w:rPr>
                <w:rFonts w:eastAsia="Times New Roman"/>
              </w:rPr>
              <w:t xml:space="preserve"> à h</w:t>
            </w:r>
          </w:p>
          <w:p w14:paraId="2B59ED94" w14:textId="77777777" w:rsidR="00A8715A" w:rsidRPr="00895725" w:rsidRDefault="00A8715A" w:rsidP="00A8715A">
            <w:pPr>
              <w:ind w:left="708"/>
              <w:rPr>
                <w:rFonts w:eastAsia="Times New Roman"/>
              </w:rPr>
            </w:pPr>
          </w:p>
        </w:tc>
        <w:tc>
          <w:tcPr>
            <w:tcW w:w="3318" w:type="dxa"/>
          </w:tcPr>
          <w:p w14:paraId="33FC0807" w14:textId="77777777" w:rsidR="00A8715A" w:rsidRPr="00895725" w:rsidRDefault="00A8715A" w:rsidP="00A8715A">
            <w:pPr>
              <w:ind w:left="0"/>
            </w:pPr>
            <w:r w:rsidRPr="00895725">
              <w:t>Pour k allant de ………. </w:t>
            </w:r>
            <w:proofErr w:type="gramStart"/>
            <w:r w:rsidRPr="00895725">
              <w:t>à</w:t>
            </w:r>
            <w:proofErr w:type="gramEnd"/>
            <w:r w:rsidRPr="00895725">
              <w:t>……………….. </w:t>
            </w:r>
            <w:proofErr w:type="gramStart"/>
            <w:r w:rsidRPr="00895725">
              <w:t>faire</w:t>
            </w:r>
            <w:proofErr w:type="gramEnd"/>
          </w:p>
          <w:p w14:paraId="66CCD666" w14:textId="77777777" w:rsidR="00A8715A" w:rsidRPr="00895725" w:rsidRDefault="00A8715A" w:rsidP="00A8715A">
            <w:pPr>
              <w:ind w:left="708"/>
              <w:rPr>
                <w:rFonts w:eastAsia="Times New Roman"/>
              </w:rPr>
            </w:pPr>
            <w:r w:rsidRPr="00895725">
              <w:t xml:space="preserve">Affecter  </w:t>
            </w:r>
            <m:oMath>
              <m:r>
                <w:rPr>
                  <w:rFonts w:ascii="Cambria Math" w:hAnsi="Cambria Math"/>
                </w:rPr>
                <m:t>U+h×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a+k×h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895725">
              <w:rPr>
                <w:rFonts w:eastAsia="Times New Roman"/>
              </w:rPr>
              <w:t xml:space="preserve"> à U</w:t>
            </w:r>
          </w:p>
          <w:p w14:paraId="5B49E96F" w14:textId="77777777" w:rsidR="00A8715A" w:rsidRPr="00895725" w:rsidRDefault="00A8715A" w:rsidP="00A8715A">
            <w:pPr>
              <w:ind w:left="708"/>
              <w:rPr>
                <w:rFonts w:eastAsia="Times New Roman"/>
              </w:rPr>
            </w:pPr>
            <w:r w:rsidRPr="00895725">
              <w:t xml:space="preserve">Affecter  </w:t>
            </w:r>
            <m:oMath>
              <m:r>
                <w:rPr>
                  <w:rFonts w:ascii="Cambria Math" w:hAnsi="Cambria Math"/>
                </w:rPr>
                <m:t>V+h×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a+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k+1</m:t>
                          </m:r>
                        </m:e>
                      </m:d>
                      <m:r>
                        <w:rPr>
                          <w:rFonts w:ascii="Cambria Math" w:hAnsi="Cambria Math"/>
                        </w:rPr>
                        <m:t>×h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895725">
              <w:rPr>
                <w:rFonts w:eastAsia="Times New Roman"/>
              </w:rPr>
              <w:t xml:space="preserve"> à V</w:t>
            </w:r>
          </w:p>
          <w:p w14:paraId="3D8D341F" w14:textId="77777777" w:rsidR="00A8715A" w:rsidRPr="00895725" w:rsidRDefault="00A8715A" w:rsidP="00A8715A">
            <w:pPr>
              <w:ind w:left="0"/>
              <w:rPr>
                <w:rFonts w:eastAsia="Times New Roman"/>
              </w:rPr>
            </w:pPr>
            <w:r w:rsidRPr="00895725">
              <w:rPr>
                <w:rFonts w:eastAsia="Times New Roman"/>
              </w:rPr>
              <w:t>Fin de pour</w:t>
            </w:r>
          </w:p>
          <w:p w14:paraId="6D155935" w14:textId="77777777" w:rsidR="00A8715A" w:rsidRPr="00895725" w:rsidRDefault="00A8715A" w:rsidP="00A8715A">
            <w:pPr>
              <w:ind w:left="0"/>
              <w:rPr>
                <w:rFonts w:eastAsia="Times New Roman"/>
                <w:u w:val="single"/>
              </w:rPr>
            </w:pPr>
            <w:r w:rsidRPr="00895725">
              <w:rPr>
                <w:rFonts w:eastAsia="Times New Roman"/>
                <w:u w:val="single"/>
              </w:rPr>
              <w:t xml:space="preserve">Sortie : </w:t>
            </w:r>
          </w:p>
          <w:p w14:paraId="670C3F30" w14:textId="77777777" w:rsidR="00A8715A" w:rsidRPr="00895725" w:rsidRDefault="00A8715A" w:rsidP="00A8715A">
            <w:pPr>
              <w:rPr>
                <w:rFonts w:eastAsia="Times New Roman"/>
              </w:rPr>
            </w:pPr>
            <w:r w:rsidRPr="00895725">
              <w:rPr>
                <w:rFonts w:eastAsia="Times New Roman"/>
              </w:rPr>
              <w:t>Afficher U</w:t>
            </w:r>
          </w:p>
          <w:p w14:paraId="5BE0F4DE" w14:textId="77777777" w:rsidR="00A8715A" w:rsidRPr="00895725" w:rsidRDefault="00A8715A" w:rsidP="00A8715A">
            <w:pPr>
              <w:rPr>
                <w:rFonts w:eastAsia="Times New Roman"/>
              </w:rPr>
            </w:pPr>
            <w:r w:rsidRPr="00895725">
              <w:rPr>
                <w:rFonts w:eastAsia="Times New Roman"/>
              </w:rPr>
              <w:t>Afficher V</w:t>
            </w:r>
          </w:p>
          <w:p w14:paraId="601EE015" w14:textId="77777777" w:rsidR="00A8715A" w:rsidRPr="00895725" w:rsidRDefault="00A8715A" w:rsidP="00C53D54">
            <w:pPr>
              <w:ind w:left="0"/>
              <w:rPr>
                <w:rFonts w:eastAsia="Times New Roman"/>
              </w:rPr>
            </w:pPr>
          </w:p>
          <w:p w14:paraId="1B877400" w14:textId="77777777" w:rsidR="00A8715A" w:rsidRPr="00895725" w:rsidRDefault="00A8715A" w:rsidP="00C53D54">
            <w:pPr>
              <w:ind w:left="0"/>
              <w:rPr>
                <w:rFonts w:eastAsia="Times New Roman"/>
              </w:rPr>
            </w:pPr>
          </w:p>
        </w:tc>
        <w:tc>
          <w:tcPr>
            <w:tcW w:w="3174" w:type="dxa"/>
          </w:tcPr>
          <w:p w14:paraId="3679ECD5" w14:textId="77777777" w:rsidR="00A8715A" w:rsidRPr="00895725" w:rsidRDefault="00A8715A" w:rsidP="00A8715A">
            <w:pPr>
              <w:pStyle w:val="Paragraphedeliste"/>
              <w:numPr>
                <w:ilvl w:val="0"/>
                <w:numId w:val="1"/>
              </w:numPr>
            </w:pPr>
            <w:r w:rsidRPr="00895725">
              <w:t>Compléter cet algorithme.</w:t>
            </w:r>
          </w:p>
          <w:p w14:paraId="7E7F7021" w14:textId="77777777" w:rsidR="00A8715A" w:rsidRPr="00895725" w:rsidRDefault="00A8715A" w:rsidP="00A8715A">
            <w:pPr>
              <w:pStyle w:val="Paragraphedeliste"/>
              <w:numPr>
                <w:ilvl w:val="0"/>
                <w:numId w:val="1"/>
              </w:numPr>
            </w:pPr>
            <w:r w:rsidRPr="00895725">
              <w:t xml:space="preserve">Qu’affiche l’algorithme si on entre </w:t>
            </w:r>
            <m:oMath>
              <m:r>
                <w:rPr>
                  <w:rFonts w:ascii="Cambria Math" w:hAnsi="Cambria Math"/>
                </w:rPr>
                <m:t>a = 0,  b=1 et n = 5</m:t>
              </m:r>
            </m:oMath>
            <w:r w:rsidRPr="00895725">
              <w:t> ?</w:t>
            </w:r>
          </w:p>
          <w:p w14:paraId="79FDB080" w14:textId="77777777" w:rsidR="00A8715A" w:rsidRPr="00895725" w:rsidRDefault="00A8715A" w:rsidP="00A8715A">
            <w:pPr>
              <w:pStyle w:val="Paragraphedeliste"/>
              <w:numPr>
                <w:ilvl w:val="0"/>
                <w:numId w:val="1"/>
              </w:numPr>
            </w:pPr>
            <w:r w:rsidRPr="00895725">
              <w:t xml:space="preserve">Programmer cet algorithme sur votre calculatrice. Qu’affiche le programme pour </w:t>
            </w:r>
            <m:oMath>
              <m:r>
                <w:rPr>
                  <w:rFonts w:ascii="Cambria Math" w:hAnsi="Cambria Math"/>
                </w:rPr>
                <m:t>a = 0,  b=1 et n = 100</m:t>
              </m:r>
            </m:oMath>
            <w:r w:rsidRPr="00895725">
              <w:t> ?</w:t>
            </w:r>
          </w:p>
          <w:p w14:paraId="14690AED" w14:textId="77777777" w:rsidR="00A8715A" w:rsidRPr="00895725" w:rsidRDefault="00A8715A" w:rsidP="00A8715A">
            <w:pPr>
              <w:ind w:left="0"/>
            </w:pPr>
          </w:p>
        </w:tc>
      </w:tr>
    </w:tbl>
    <w:p w14:paraId="2BBA38F0" w14:textId="77777777" w:rsidR="003C5FA4" w:rsidRPr="00895725" w:rsidRDefault="003C5FA4" w:rsidP="003C5FA4">
      <w:pPr>
        <w:ind w:left="0"/>
      </w:pPr>
    </w:p>
    <w:p w14:paraId="2227297A" w14:textId="77777777" w:rsidR="00E54BD1" w:rsidRPr="00895725" w:rsidRDefault="00781A2F" w:rsidP="00E54BD1">
      <w:pPr>
        <w:rPr>
          <w:position w:val="-10"/>
        </w:rPr>
      </w:pPr>
      <w:r w:rsidRPr="00895725">
        <w:rPr>
          <w:rFonts w:eastAsiaTheme="minorEastAsia"/>
          <w:b/>
        </w:rPr>
        <w:lastRenderedPageBreak/>
        <w:t xml:space="preserve">Exercice </w:t>
      </w:r>
      <w:r w:rsidR="005D2993" w:rsidRPr="00895725">
        <w:rPr>
          <w:rFonts w:eastAsiaTheme="minorEastAsia"/>
          <w:b/>
        </w:rPr>
        <w:t>7</w:t>
      </w:r>
      <w:r w:rsidRPr="00895725">
        <w:rPr>
          <w:rFonts w:eastAsiaTheme="minorEastAsia"/>
        </w:rPr>
        <w:t xml:space="preserve"> : </w:t>
      </w:r>
      <w:r w:rsidR="00E54BD1" w:rsidRPr="00895725">
        <w:t xml:space="preserve">On considère la fonction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="00E54BD1" w:rsidRPr="00895725">
        <w:rPr>
          <w:rFonts w:eastAsiaTheme="minorEastAsia"/>
        </w:rPr>
        <w:t xml:space="preserve"> définie sur </w:t>
      </w:r>
      <w:r w:rsidR="00E54BD1" w:rsidRPr="00895725">
        <w:rPr>
          <w:position w:val="-10"/>
        </w:rPr>
        <w:object w:dxaOrig="460" w:dyaOrig="340" w14:anchorId="5FD41F49">
          <v:shape id="_x0000_i1028" type="#_x0000_t75" style="width:23.4pt;height:17.4pt" o:ole="">
            <v:imagedata r:id="rId14" o:title=""/>
          </v:shape>
          <o:OLEObject Type="Embed" ProgID="Equation.3" ShapeID="_x0000_i1028" DrawAspect="Content" ObjectID="_1642497213" r:id="rId20"/>
        </w:object>
      </w:r>
      <w:r w:rsidR="00E54BD1" w:rsidRPr="00895725">
        <w:t xml:space="preserve"> et C sa courbe dans un repère orthonormé.</w:t>
      </w:r>
    </w:p>
    <w:p w14:paraId="536F0270" w14:textId="77777777" w:rsidR="00E54BD1" w:rsidRPr="00895725" w:rsidRDefault="00E54BD1" w:rsidP="00E54BD1">
      <w:r w:rsidRPr="00895725">
        <w:rPr>
          <w:position w:val="-10"/>
        </w:rPr>
        <w:t xml:space="preserve">On se propose de déterminer un encadrement de l’aire sous la courbe représentative de la </w:t>
      </w:r>
      <w:proofErr w:type="gramStart"/>
      <w:r w:rsidRPr="00895725">
        <w:rPr>
          <w:position w:val="-10"/>
        </w:rPr>
        <w:t>fonction  f</w:t>
      </w:r>
      <w:proofErr w:type="gramEnd"/>
      <w:r w:rsidRPr="00895725">
        <w:rPr>
          <w:position w:val="-10"/>
        </w:rPr>
        <w:t xml:space="preserve"> sur [0 ;1] en utilisant la méthode des rectangles.</w:t>
      </w:r>
    </w:p>
    <w:p w14:paraId="64BD69B6" w14:textId="77777777" w:rsidR="00E54BD1" w:rsidRPr="00895725" w:rsidRDefault="00E54BD1" w:rsidP="00E54BD1">
      <w:r w:rsidRPr="00895725">
        <w:t xml:space="preserve">On subdivise l’intervalle </w:t>
      </w:r>
      <w:r w:rsidRPr="00895725">
        <w:rPr>
          <w:position w:val="-10"/>
        </w:rPr>
        <w:object w:dxaOrig="460" w:dyaOrig="340" w14:anchorId="67C12D6D">
          <v:shape id="_x0000_i1029" type="#_x0000_t75" style="width:23.4pt;height:17.4pt" o:ole="">
            <v:imagedata r:id="rId14" o:title=""/>
          </v:shape>
          <o:OLEObject Type="Embed" ProgID="Equation.3" ShapeID="_x0000_i1029" DrawAspect="Content" ObjectID="_1642497214" r:id="rId21"/>
        </w:object>
      </w:r>
      <w:r w:rsidRPr="00895725">
        <w:t xml:space="preserve"> en </w:t>
      </w:r>
      <m:oMath>
        <m:r>
          <w:rPr>
            <w:rFonts w:ascii="Cambria Math" w:hAnsi="Cambria Math"/>
          </w:rPr>
          <m:t>n</m:t>
        </m:r>
      </m:oMath>
      <w:r w:rsidRPr="00895725">
        <w:t xml:space="preserve"> intervalles de même longueur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 w:rsidRPr="00895725">
        <w:t>. Sur chaque subdivision, on construit un « petit » rectangle r (hachuré sur le dessin) et un « grand » rectangle R.</w:t>
      </w:r>
      <w:r w:rsidRPr="00895725">
        <w:br/>
        <w:t xml:space="preserve">L’aire que l’on cherche à calculer, est comprise entre la somme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Pr="00895725">
        <w:t xml:space="preserve"> des aires des « petits » rectangles et la somme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Pr="00895725">
        <w:t>des aires des « grands » rectan</w:t>
      </w:r>
      <w:proofErr w:type="spellStart"/>
      <w:r w:rsidRPr="00895725">
        <w:t>gles</w:t>
      </w:r>
      <w:proofErr w:type="spellEnd"/>
      <w:r w:rsidRPr="00895725">
        <w:t>.</w:t>
      </w:r>
      <w:r w:rsidRPr="00895725">
        <w:br/>
      </w:r>
    </w:p>
    <w:p w14:paraId="518D61F4" w14:textId="77777777" w:rsidR="0080188A" w:rsidRPr="00895725" w:rsidRDefault="00E54BD1" w:rsidP="007B33EC">
      <w:pPr>
        <w:ind w:left="720"/>
      </w:pPr>
      <w:r w:rsidRPr="00895725">
        <w:t xml:space="preserve">a) Montrer que, pour tout </w:t>
      </w:r>
      <m:oMath>
        <m:r>
          <w:rPr>
            <w:rFonts w:ascii="Cambria Math" w:hAnsi="Cambria Math"/>
          </w:rPr>
          <m:t>n≥1</m:t>
        </m:r>
      </m:oMath>
      <w:r w:rsidRPr="00895725">
        <w:rPr>
          <w:rFonts w:eastAsiaTheme="minorEastAsia"/>
        </w:rPr>
        <w:t xml:space="preserve"> :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n</m:t>
            </m:r>
          </m:den>
        </m:f>
        <m:r>
          <w:rPr>
            <w:rFonts w:ascii="Cambria Math" w:eastAsiaTheme="minorEastAsia" w:hAnsi="Cambria Math"/>
          </w:rPr>
          <m:t>×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e-1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den>
                </m:f>
              </m:sup>
            </m:sSup>
            <m:r>
              <w:rPr>
                <w:rFonts w:ascii="Cambria Math" w:eastAsiaTheme="minorEastAsia" w:hAnsi="Cambria Math"/>
              </w:rPr>
              <m:t>-1</m:t>
            </m:r>
          </m:den>
        </m:f>
      </m:oMath>
      <w:r w:rsidRPr="00895725">
        <w:rPr>
          <w:rFonts w:eastAsiaTheme="minorEastAsia"/>
        </w:rPr>
        <w:t xml:space="preserve">  et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×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n</m:t>
                </m:r>
              </m:den>
            </m:f>
          </m:sup>
        </m:sSup>
      </m:oMath>
      <w:r w:rsidRPr="00895725">
        <w:br/>
        <w:t>b) Déterminer les limites des suites (s</w:t>
      </w:r>
      <w:r w:rsidRPr="00895725">
        <w:rPr>
          <w:vertAlign w:val="subscript"/>
        </w:rPr>
        <w:t>n</w:t>
      </w:r>
      <w:r w:rsidRPr="00895725">
        <w:t>) et (S</w:t>
      </w:r>
      <w:r w:rsidRPr="00895725">
        <w:rPr>
          <w:vertAlign w:val="subscript"/>
        </w:rPr>
        <w:t>n</w:t>
      </w:r>
      <w:r w:rsidRPr="00895725">
        <w:t>). En déduire la valeur de A.</w:t>
      </w:r>
    </w:p>
    <w:p w14:paraId="37F3AAA1" w14:textId="77777777" w:rsidR="00E54BD1" w:rsidRPr="00895725" w:rsidRDefault="00E54BD1" w:rsidP="00845347">
      <w:pPr>
        <w:ind w:left="720"/>
      </w:pPr>
    </w:p>
    <w:p w14:paraId="19E5A5ED" w14:textId="77777777" w:rsidR="003F4E28" w:rsidRPr="00895725" w:rsidRDefault="003F4E28" w:rsidP="003F4E28">
      <w:pPr>
        <w:rPr>
          <w:b/>
        </w:rPr>
      </w:pPr>
    </w:p>
    <w:p w14:paraId="1A1B3ADC" w14:textId="77777777" w:rsidR="003F4E28" w:rsidRPr="00895725" w:rsidRDefault="003F4E28" w:rsidP="003F4E28">
      <w:r w:rsidRPr="00895725">
        <w:rPr>
          <w:b/>
        </w:rPr>
        <w:t xml:space="preserve">Exercice </w:t>
      </w:r>
      <w:r w:rsidR="005D2993" w:rsidRPr="00895725">
        <w:rPr>
          <w:b/>
        </w:rPr>
        <w:t>8</w:t>
      </w:r>
      <w:r w:rsidRPr="00895725">
        <w:t> : Au feu tricolore, le signal destiné aux piétons est vert pendant 45 secondes et rouge pendant 105 secondes, en alternance.</w:t>
      </w:r>
    </w:p>
    <w:p w14:paraId="21ADC185" w14:textId="77777777" w:rsidR="003F4E28" w:rsidRPr="00895725" w:rsidRDefault="003F4E28" w:rsidP="003F4E28">
      <w:r w:rsidRPr="00895725">
        <w:t xml:space="preserve">A 12 heures, le feu se met au rouge et un piéton se présente à un instant au </w:t>
      </w:r>
      <w:proofErr w:type="gramStart"/>
      <w:r w:rsidRPr="00895725">
        <w:t>hasard  entre</w:t>
      </w:r>
      <w:proofErr w:type="gramEnd"/>
      <w:r w:rsidRPr="00895725">
        <w:t xml:space="preserve"> 12 h et 12h05 pour traverser. On considère la </w:t>
      </w:r>
      <w:proofErr w:type="spellStart"/>
      <w:r w:rsidRPr="00895725">
        <w:t>v.a</w:t>
      </w:r>
      <w:proofErr w:type="spellEnd"/>
      <w:r w:rsidRPr="00895725">
        <w:t>. X égale au temps écoulé en secondes entre 12h et l’instant d’</w:t>
      </w:r>
      <w:r w:rsidR="005030B9" w:rsidRPr="00895725">
        <w:t>arrivée du pié</w:t>
      </w:r>
      <w:r w:rsidRPr="00895725">
        <w:t>ton.</w:t>
      </w:r>
    </w:p>
    <w:p w14:paraId="21E5DC9E" w14:textId="77777777" w:rsidR="003F4E28" w:rsidRPr="00895725" w:rsidRDefault="003F4E28" w:rsidP="003F4E28">
      <w:pPr>
        <w:pStyle w:val="Paragraphedeliste"/>
        <w:numPr>
          <w:ilvl w:val="0"/>
          <w:numId w:val="7"/>
        </w:numPr>
      </w:pPr>
      <w:r w:rsidRPr="00895725">
        <w:t>Quelle est la loi de probabilité de X ?</w:t>
      </w:r>
    </w:p>
    <w:p w14:paraId="0A4D4FF3" w14:textId="77777777" w:rsidR="003F4E28" w:rsidRPr="00895725" w:rsidRDefault="003F4E28" w:rsidP="003F4E28">
      <w:pPr>
        <w:pStyle w:val="Paragraphedeliste"/>
        <w:numPr>
          <w:ilvl w:val="0"/>
          <w:numId w:val="7"/>
        </w:numPr>
      </w:pPr>
      <w:r w:rsidRPr="00895725">
        <w:t xml:space="preserve">Calculer la probabilité que : </w:t>
      </w:r>
      <w:r w:rsidRPr="00895725">
        <w:br/>
        <w:t>a) trouve le feu vert et traverse sans attendre ;</w:t>
      </w:r>
    </w:p>
    <w:p w14:paraId="5300D9BE" w14:textId="77777777" w:rsidR="0066357D" w:rsidRPr="00895725" w:rsidRDefault="003F4E28" w:rsidP="003F4E28">
      <w:pPr>
        <w:pStyle w:val="Paragraphedeliste"/>
        <w:ind w:left="717"/>
      </w:pPr>
      <w:r w:rsidRPr="00895725">
        <w:t xml:space="preserve">b) </w:t>
      </w:r>
      <w:r w:rsidR="003072CC" w:rsidRPr="00895725">
        <w:t>n’attende pas le feu vert plus de 15s ;</w:t>
      </w:r>
      <w:r w:rsidR="003072CC" w:rsidRPr="00895725">
        <w:br/>
        <w:t>c) attende le feu vert plus de 30s.</w:t>
      </w:r>
    </w:p>
    <w:p w14:paraId="62AE3E44" w14:textId="77777777" w:rsidR="0066357D" w:rsidRPr="00895725" w:rsidRDefault="0066357D" w:rsidP="0066357D">
      <w:pPr>
        <w:ind w:left="0"/>
      </w:pPr>
    </w:p>
    <w:p w14:paraId="5197944A" w14:textId="77777777" w:rsidR="0066357D" w:rsidRPr="00895725" w:rsidRDefault="0066357D" w:rsidP="0066357D">
      <w:pPr>
        <w:ind w:left="0"/>
      </w:pPr>
    </w:p>
    <w:p w14:paraId="3F20AFB4" w14:textId="77777777" w:rsidR="008368F0" w:rsidRPr="00895725" w:rsidRDefault="00CB0038" w:rsidP="0066357D">
      <w:pPr>
        <w:ind w:left="0"/>
      </w:pPr>
      <w:r w:rsidRPr="00895725">
        <w:t xml:space="preserve">    </w:t>
      </w:r>
      <w:r w:rsidR="0066357D" w:rsidRPr="00895725">
        <w:rPr>
          <w:b/>
        </w:rPr>
        <w:t>Exercice 9</w:t>
      </w:r>
      <w:r w:rsidR="0066357D" w:rsidRPr="00895725">
        <w:t xml:space="preserve"> : </w:t>
      </w:r>
      <w:r w:rsidR="008368F0" w:rsidRPr="00895725">
        <w:t>Souvenirs, souvenirs !</w:t>
      </w:r>
    </w:p>
    <w:p w14:paraId="6401578B" w14:textId="77777777" w:rsidR="007B7642" w:rsidRPr="00895725" w:rsidRDefault="008368F0" w:rsidP="0066357D">
      <w:pPr>
        <w:ind w:left="0"/>
      </w:pPr>
      <w:r w:rsidRPr="00895725">
        <w:t xml:space="preserve">    </w:t>
      </w:r>
      <w:r w:rsidR="007B7642" w:rsidRPr="00895725">
        <w:t xml:space="preserve">On considère la fonction </w:t>
      </w:r>
      <m:oMath>
        <m:r>
          <w:rPr>
            <w:rFonts w:ascii="Cambria Math" w:hAnsi="Cambria Math"/>
          </w:rPr>
          <m:t>f</m:t>
        </m:r>
      </m:oMath>
      <w:r w:rsidR="007B7642" w:rsidRPr="00895725">
        <w:t xml:space="preserve"> définie sur </w:t>
      </w:r>
      <m:oMath>
        <m:d>
          <m:dPr>
            <m:begChr m:val="]"/>
            <m:endChr m:val="[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0;+∞</m:t>
            </m:r>
          </m:e>
        </m:d>
      </m:oMath>
      <w:r w:rsidR="007B7642" w:rsidRPr="00895725">
        <w:t xml:space="preserve"> par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="007B7642" w:rsidRPr="00895725">
        <w:t>.</w:t>
      </w:r>
    </w:p>
    <w:p w14:paraId="22885075" w14:textId="77777777" w:rsidR="007B7642" w:rsidRPr="00895725" w:rsidRDefault="007B7642" w:rsidP="007B7642">
      <w:pPr>
        <w:pStyle w:val="Paragraphedeliste"/>
        <w:numPr>
          <w:ilvl w:val="0"/>
          <w:numId w:val="8"/>
        </w:numPr>
      </w:pPr>
      <w:r w:rsidRPr="00895725">
        <w:t xml:space="preserve">Soit </w:t>
      </w:r>
      <m:oMath>
        <m:r>
          <w:rPr>
            <w:rFonts w:ascii="Cambria Math" w:hAnsi="Cambria Math"/>
          </w:rPr>
          <m:t>n</m:t>
        </m:r>
      </m:oMath>
      <w:r w:rsidRPr="00895725">
        <w:t xml:space="preserve"> un entier non nul. Montrer que pour tout </w:t>
      </w:r>
      <m:oMath>
        <m:r>
          <w:rPr>
            <w:rFonts w:ascii="Cambria Math" w:hAnsi="Cambria Math"/>
          </w:rPr>
          <m:t>x∈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n;n+1</m:t>
            </m:r>
          </m:e>
        </m:d>
      </m:oMath>
      <w:r w:rsidRPr="00895725">
        <w:t>, on a</w:t>
      </w:r>
      <w:r w:rsidRPr="00895725">
        <w:br/>
        <w:t xml:space="preserve">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n+1</m:t>
            </m:r>
          </m:e>
        </m:d>
        <m:r>
          <w:rPr>
            <w:rFonts w:ascii="Cambria Math" w:hAnsi="Cambria Math"/>
          </w:rPr>
          <m:t>≤f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≤f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895725">
        <w:t>.</w:t>
      </w:r>
    </w:p>
    <w:p w14:paraId="62834DA0" w14:textId="77777777" w:rsidR="007B7642" w:rsidRPr="00895725" w:rsidRDefault="007B7642" w:rsidP="007B7642">
      <w:pPr>
        <w:pStyle w:val="Paragraphedeliste"/>
        <w:numPr>
          <w:ilvl w:val="0"/>
          <w:numId w:val="8"/>
        </w:numPr>
      </w:pPr>
      <w:r w:rsidRPr="00895725">
        <w:t xml:space="preserve">En déduire que pour </w:t>
      </w:r>
      <m:oMath>
        <m:r>
          <w:rPr>
            <w:rFonts w:ascii="Cambria Math" w:hAnsi="Cambria Math"/>
          </w:rPr>
          <m:t>n∈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</m:oMath>
      <w:r w:rsidRPr="00895725">
        <w:t xml:space="preserve">,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n+1</m:t>
            </m:r>
          </m:e>
        </m:d>
        <m:r>
          <w:rPr>
            <w:rFonts w:ascii="Cambria Math" w:hAnsi="Cambria Math"/>
          </w:rPr>
          <m:t>≤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n</m:t>
            </m:r>
          </m:sub>
          <m:sup>
            <m:r>
              <w:rPr>
                <w:rFonts w:ascii="Cambria Math" w:hAnsi="Cambria Math"/>
              </w:rPr>
              <m:t>n+1</m:t>
            </m:r>
          </m:sup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dx</m:t>
            </m:r>
          </m:e>
        </m:nary>
        <m:r>
          <w:rPr>
            <w:rFonts w:ascii="Cambria Math" w:hAnsi="Cambria Math"/>
          </w:rPr>
          <m:t>≤f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895725">
        <w:t>.</w:t>
      </w:r>
    </w:p>
    <w:p w14:paraId="6245EB02" w14:textId="77777777" w:rsidR="0074423D" w:rsidRPr="00895725" w:rsidRDefault="003E2BC1" w:rsidP="007B7642">
      <w:pPr>
        <w:pStyle w:val="Paragraphedeliste"/>
        <w:numPr>
          <w:ilvl w:val="0"/>
          <w:numId w:val="8"/>
        </w:numPr>
      </w:pPr>
      <w:r w:rsidRPr="00895725">
        <w:t xml:space="preserve">Pour </w:t>
      </w:r>
      <m:oMath>
        <m:r>
          <w:rPr>
            <w:rFonts w:ascii="Cambria Math" w:hAnsi="Cambria Math"/>
          </w:rPr>
          <m:t>∈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  <m:r>
          <w:rPr>
            <w:rFonts w:ascii="Cambria Math" w:hAnsi="Cambria Math"/>
          </w:rPr>
          <m:t xml:space="preserve"> </m:t>
        </m:r>
      </m:oMath>
      <w:r w:rsidR="007B7642" w:rsidRPr="00895725">
        <w:t xml:space="preserve"> </w:t>
      </w:r>
      <w:r w:rsidRPr="00895725">
        <w:t xml:space="preserve">, on pose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=1+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+……….+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 w:rsidRPr="00895725">
        <w:t>.</w:t>
      </w:r>
      <w:r w:rsidRPr="00895725">
        <w:br/>
        <w:t xml:space="preserve">Démontrer que : </w:t>
      </w: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n+1</m:t>
            </m:r>
          </m:sup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dx</m:t>
            </m:r>
          </m:e>
        </m:nary>
        <m:r>
          <w:rPr>
            <w:rFonts w:ascii="Cambria Math" w:hAnsi="Cambria Math"/>
          </w:rPr>
          <m:t>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≤1+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dx</m:t>
            </m:r>
          </m:e>
        </m:nary>
      </m:oMath>
      <w:r w:rsidR="0074423D" w:rsidRPr="00895725">
        <w:t>.</w:t>
      </w:r>
    </w:p>
    <w:p w14:paraId="2F559D8B" w14:textId="77777777" w:rsidR="003F4E28" w:rsidRPr="00895725" w:rsidRDefault="0074423D" w:rsidP="007B7642">
      <w:pPr>
        <w:pStyle w:val="Paragraphedeliste"/>
        <w:numPr>
          <w:ilvl w:val="0"/>
          <w:numId w:val="8"/>
        </w:numPr>
      </w:pPr>
      <w:r w:rsidRPr="00895725">
        <w:t xml:space="preserve">En déduire que la suite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</m:oMath>
      <w:r w:rsidRPr="00895725">
        <w:t xml:space="preserve"> diverge.</w:t>
      </w:r>
      <w:r w:rsidR="003F4E28" w:rsidRPr="00895725">
        <w:br/>
      </w:r>
    </w:p>
    <w:p w14:paraId="0289B3F8" w14:textId="77777777" w:rsidR="0080188A" w:rsidRPr="00895725" w:rsidRDefault="0080188A" w:rsidP="0080188A">
      <w:pPr>
        <w:ind w:left="0"/>
      </w:pPr>
    </w:p>
    <w:p w14:paraId="77C9D5BB" w14:textId="77777777" w:rsidR="0080188A" w:rsidRPr="00895725" w:rsidRDefault="0080188A" w:rsidP="0080188A">
      <w:pPr>
        <w:ind w:left="0"/>
      </w:pPr>
    </w:p>
    <w:p w14:paraId="15196053" w14:textId="77777777" w:rsidR="00781A2F" w:rsidRPr="00895725" w:rsidRDefault="00781A2F" w:rsidP="00781A2F">
      <w:pPr>
        <w:tabs>
          <w:tab w:val="left" w:pos="3615"/>
        </w:tabs>
        <w:spacing w:after="200" w:line="276" w:lineRule="auto"/>
        <w:rPr>
          <w:rFonts w:eastAsiaTheme="minorEastAsia"/>
        </w:rPr>
      </w:pPr>
    </w:p>
    <w:p w14:paraId="0990FE3D" w14:textId="77777777" w:rsidR="00535947" w:rsidRPr="00895725" w:rsidRDefault="00535947" w:rsidP="003C5FA4">
      <w:pPr>
        <w:ind w:left="0"/>
      </w:pPr>
    </w:p>
    <w:sectPr w:rsidR="00535947" w:rsidRPr="00895725" w:rsidSect="0031768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0D13D" w14:textId="77777777" w:rsidR="00DD4350" w:rsidRDefault="00DD4350" w:rsidP="00BA0947">
      <w:r>
        <w:separator/>
      </w:r>
    </w:p>
  </w:endnote>
  <w:endnote w:type="continuationSeparator" w:id="0">
    <w:p w14:paraId="5CD8679E" w14:textId="77777777" w:rsidR="00DD4350" w:rsidRDefault="00DD4350" w:rsidP="00BA0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ushScrD">
    <w:altName w:val="Arabic Typesetting"/>
    <w:charset w:val="00"/>
    <w:family w:val="script"/>
    <w:pitch w:val="variable"/>
    <w:sig w:usb0="00000001" w:usb1="000078F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3285664"/>
      <w:docPartObj>
        <w:docPartGallery w:val="Page Numbers (Bottom of Page)"/>
        <w:docPartUnique/>
      </w:docPartObj>
    </w:sdtPr>
    <w:sdtEndPr/>
    <w:sdtContent>
      <w:p w14:paraId="595D5C28" w14:textId="77777777" w:rsidR="00343AD1" w:rsidRDefault="00343AD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525">
          <w:rPr>
            <w:noProof/>
          </w:rPr>
          <w:t>3</w:t>
        </w:r>
        <w:r>
          <w:fldChar w:fldCharType="end"/>
        </w:r>
      </w:p>
    </w:sdtContent>
  </w:sdt>
  <w:p w14:paraId="6DA562CA" w14:textId="77777777" w:rsidR="00343AD1" w:rsidRDefault="00343A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1CD5A" w14:textId="77777777" w:rsidR="00DD4350" w:rsidRDefault="00DD4350" w:rsidP="00BA0947">
      <w:r>
        <w:separator/>
      </w:r>
    </w:p>
  </w:footnote>
  <w:footnote w:type="continuationSeparator" w:id="0">
    <w:p w14:paraId="384360E0" w14:textId="77777777" w:rsidR="00DD4350" w:rsidRDefault="00DD4350" w:rsidP="00BA0947">
      <w:r>
        <w:continuationSeparator/>
      </w:r>
    </w:p>
  </w:footnote>
  <w:footnote w:id="1">
    <w:p w14:paraId="2125FBDB" w14:textId="77777777" w:rsidR="00895725" w:rsidRDefault="00895725" w:rsidP="00895725">
      <w:pPr>
        <w:pStyle w:val="Notedebasdepage"/>
      </w:pPr>
      <w:r>
        <w:rPr>
          <w:rStyle w:val="Appelnotedebasdep"/>
        </w:rPr>
        <w:footnoteRef/>
      </w:r>
      <w:r>
        <w:t xml:space="preserve"> Quoique si vous insistez….</w:t>
      </w:r>
    </w:p>
  </w:footnote>
  <w:footnote w:id="2">
    <w:p w14:paraId="493BC8F0" w14:textId="77777777" w:rsidR="00895725" w:rsidRDefault="00895725" w:rsidP="00895725">
      <w:pPr>
        <w:pStyle w:val="Notedebasdepage"/>
      </w:pPr>
      <w:r>
        <w:rPr>
          <w:rStyle w:val="Appelnotedebasdep"/>
        </w:rPr>
        <w:footnoteRef/>
      </w:r>
      <w:r>
        <w:t xml:space="preserve"> Au pays des mathématiques, les bus passent à l’heure !</w:t>
      </w:r>
    </w:p>
  </w:footnote>
  <w:footnote w:id="3">
    <w:p w14:paraId="15988ADD" w14:textId="77777777" w:rsidR="00895725" w:rsidRDefault="00895725" w:rsidP="00895725">
      <w:pPr>
        <w:pStyle w:val="Notedebasdepage"/>
      </w:pPr>
      <w:r>
        <w:rPr>
          <w:rStyle w:val="Appelnotedebasdep"/>
        </w:rPr>
        <w:footnoteRef/>
      </w:r>
      <w:r>
        <w:t xml:space="preserve"> Même au pays des mathématiques, les élèves sont en retard</w:t>
      </w:r>
      <w:proofErr w:type="gramStart"/>
      <w:r>
        <w:t>…….</w:t>
      </w:r>
      <w:proofErr w:type="gramEnd"/>
      <w:r>
        <w:t>. Rien n’est parfait 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36825"/>
    <w:multiLevelType w:val="hybridMultilevel"/>
    <w:tmpl w:val="2E66666C"/>
    <w:lvl w:ilvl="0" w:tplc="5E6CD16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C990AF1"/>
    <w:multiLevelType w:val="hybridMultilevel"/>
    <w:tmpl w:val="EDDA6D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7061A"/>
    <w:multiLevelType w:val="hybridMultilevel"/>
    <w:tmpl w:val="EC88C2E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441588"/>
    <w:multiLevelType w:val="hybridMultilevel"/>
    <w:tmpl w:val="B728E9B8"/>
    <w:lvl w:ilvl="0" w:tplc="F1DE9734">
      <w:start w:val="1"/>
      <w:numFmt w:val="decimal"/>
      <w:lvlText w:val="%1)"/>
      <w:lvlJc w:val="left"/>
      <w:pPr>
        <w:ind w:left="717" w:hanging="360"/>
      </w:pPr>
      <w:rPr>
        <w:rFonts w:ascii="Times New Roman" w:eastAsia="Calibri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33AC13DB"/>
    <w:multiLevelType w:val="hybridMultilevel"/>
    <w:tmpl w:val="EC88C2E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974B2"/>
    <w:multiLevelType w:val="hybridMultilevel"/>
    <w:tmpl w:val="5C5A6DBC"/>
    <w:lvl w:ilvl="0" w:tplc="040C000F">
      <w:start w:val="1"/>
      <w:numFmt w:val="decimal"/>
      <w:lvlText w:val="%1."/>
      <w:lvlJc w:val="left"/>
      <w:pPr>
        <w:ind w:left="1077" w:hanging="360"/>
      </w:p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73F1009"/>
    <w:multiLevelType w:val="hybridMultilevel"/>
    <w:tmpl w:val="31561852"/>
    <w:lvl w:ilvl="0" w:tplc="11CCFC9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D35216"/>
    <w:multiLevelType w:val="hybridMultilevel"/>
    <w:tmpl w:val="3B708D0A"/>
    <w:lvl w:ilvl="0" w:tplc="A13E3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17E"/>
    <w:rsid w:val="00054FDD"/>
    <w:rsid w:val="000D0425"/>
    <w:rsid w:val="001002D3"/>
    <w:rsid w:val="00126851"/>
    <w:rsid w:val="00155EF2"/>
    <w:rsid w:val="0016217E"/>
    <w:rsid w:val="001A6BD3"/>
    <w:rsid w:val="00201235"/>
    <w:rsid w:val="00281FA2"/>
    <w:rsid w:val="002E4FA5"/>
    <w:rsid w:val="002E75B5"/>
    <w:rsid w:val="003072CC"/>
    <w:rsid w:val="00317681"/>
    <w:rsid w:val="00343AD1"/>
    <w:rsid w:val="003C5FA4"/>
    <w:rsid w:val="003E2BC1"/>
    <w:rsid w:val="003F4E28"/>
    <w:rsid w:val="003F731F"/>
    <w:rsid w:val="004237FF"/>
    <w:rsid w:val="004B2EDA"/>
    <w:rsid w:val="004E04E7"/>
    <w:rsid w:val="004F6364"/>
    <w:rsid w:val="005030B9"/>
    <w:rsid w:val="00506525"/>
    <w:rsid w:val="00535947"/>
    <w:rsid w:val="005B6638"/>
    <w:rsid w:val="005D2993"/>
    <w:rsid w:val="005F4DBF"/>
    <w:rsid w:val="005F6051"/>
    <w:rsid w:val="006225A4"/>
    <w:rsid w:val="00641AD3"/>
    <w:rsid w:val="00645D76"/>
    <w:rsid w:val="0066357D"/>
    <w:rsid w:val="006D5E7A"/>
    <w:rsid w:val="007070DD"/>
    <w:rsid w:val="00734A2F"/>
    <w:rsid w:val="0074423D"/>
    <w:rsid w:val="00744FF4"/>
    <w:rsid w:val="00762DD3"/>
    <w:rsid w:val="007666E0"/>
    <w:rsid w:val="00781A2F"/>
    <w:rsid w:val="007B33EC"/>
    <w:rsid w:val="007B7642"/>
    <w:rsid w:val="0080188A"/>
    <w:rsid w:val="008368F0"/>
    <w:rsid w:val="00845347"/>
    <w:rsid w:val="00855EB6"/>
    <w:rsid w:val="00895725"/>
    <w:rsid w:val="008973F0"/>
    <w:rsid w:val="008A6A8B"/>
    <w:rsid w:val="008B5D09"/>
    <w:rsid w:val="008E3721"/>
    <w:rsid w:val="008E6465"/>
    <w:rsid w:val="008E7B3F"/>
    <w:rsid w:val="00910DA2"/>
    <w:rsid w:val="00930E9C"/>
    <w:rsid w:val="00976E02"/>
    <w:rsid w:val="00983006"/>
    <w:rsid w:val="0098538B"/>
    <w:rsid w:val="009D079A"/>
    <w:rsid w:val="009D4EB9"/>
    <w:rsid w:val="00A40A2E"/>
    <w:rsid w:val="00A64310"/>
    <w:rsid w:val="00A669CE"/>
    <w:rsid w:val="00A8715A"/>
    <w:rsid w:val="00A91CAE"/>
    <w:rsid w:val="00B51C72"/>
    <w:rsid w:val="00B54E46"/>
    <w:rsid w:val="00BA0947"/>
    <w:rsid w:val="00BC3402"/>
    <w:rsid w:val="00BE4FA3"/>
    <w:rsid w:val="00C53D54"/>
    <w:rsid w:val="00CB0038"/>
    <w:rsid w:val="00CD0316"/>
    <w:rsid w:val="00D254CE"/>
    <w:rsid w:val="00D70B88"/>
    <w:rsid w:val="00D816CD"/>
    <w:rsid w:val="00DA7CF9"/>
    <w:rsid w:val="00DC7FD7"/>
    <w:rsid w:val="00DD4350"/>
    <w:rsid w:val="00E54BD1"/>
    <w:rsid w:val="00E90658"/>
    <w:rsid w:val="00EC71CF"/>
    <w:rsid w:val="00ED113D"/>
    <w:rsid w:val="00EF228D"/>
    <w:rsid w:val="00F3410D"/>
    <w:rsid w:val="00FB5F40"/>
    <w:rsid w:val="00FC1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E07AE"/>
  <w15:chartTrackingRefBased/>
  <w15:docId w15:val="{C6C4A870-D7DF-4082-817A-93C3CBE8F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75B5"/>
    <w:pPr>
      <w:ind w:left="357"/>
    </w:pPr>
    <w:rPr>
      <w:sz w:val="24"/>
      <w:szCs w:val="24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237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621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217E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8E6465"/>
    <w:rPr>
      <w:color w:val="808080"/>
    </w:rPr>
  </w:style>
  <w:style w:type="paragraph" w:styleId="Paragraphedeliste">
    <w:name w:val="List Paragraph"/>
    <w:basedOn w:val="Normal"/>
    <w:uiPriority w:val="34"/>
    <w:qFormat/>
    <w:rsid w:val="00054FDD"/>
    <w:pPr>
      <w:ind w:left="720"/>
      <w:contextualSpacing/>
    </w:pPr>
  </w:style>
  <w:style w:type="table" w:styleId="Grilledutableau">
    <w:name w:val="Table Grid"/>
    <w:basedOn w:val="TableauNormal"/>
    <w:uiPriority w:val="59"/>
    <w:rsid w:val="00C53D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A094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A0947"/>
    <w:rPr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A094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0947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C7FD7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C7FD7"/>
    <w:rPr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DC7FD7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4237F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31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E960D-F7FC-40DE-920F-B9888F466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781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Alory</dc:creator>
  <cp:keywords/>
  <dc:description/>
  <cp:lastModifiedBy>Charlotte Derouet</cp:lastModifiedBy>
  <cp:revision>3</cp:revision>
  <cp:lastPrinted>2017-03-17T10:37:00Z</cp:lastPrinted>
  <dcterms:created xsi:type="dcterms:W3CDTF">2020-02-06T11:26:00Z</dcterms:created>
  <dcterms:modified xsi:type="dcterms:W3CDTF">2020-02-06T11:27:00Z</dcterms:modified>
</cp:coreProperties>
</file>